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ADAF8" w14:textId="77777777" w:rsidR="00845E3A" w:rsidRPr="00845E3A" w:rsidRDefault="00845E3A" w:rsidP="00231B6D">
      <w:pPr>
        <w:rPr>
          <w:lang w:val="fr-FR"/>
        </w:rPr>
      </w:pPr>
    </w:p>
    <w:p w14:paraId="6E08E1A1" w14:textId="1348BAB5" w:rsidR="00845E3A" w:rsidRPr="00845E3A" w:rsidRDefault="00845E3A" w:rsidP="00845E3A">
      <w:pPr>
        <w:pStyle w:val="Titre"/>
        <w:jc w:val="center"/>
        <w:rPr>
          <w:lang w:val="fr-FR"/>
        </w:rPr>
      </w:pPr>
      <w:r w:rsidRPr="00845E3A">
        <w:rPr>
          <w:lang w:val="fr-FR"/>
        </w:rPr>
        <w:t>Règlement – CHALLENGE PLIAGE DUOMED 2025</w:t>
      </w:r>
    </w:p>
    <w:p w14:paraId="7D459A5C" w14:textId="77777777" w:rsidR="00845E3A" w:rsidRPr="00845E3A" w:rsidRDefault="00845E3A" w:rsidP="00845E3A">
      <w:pPr>
        <w:rPr>
          <w:lang w:val="fr-FR"/>
        </w:rPr>
      </w:pPr>
    </w:p>
    <w:p w14:paraId="2BAF1AFA" w14:textId="05F7C1BC" w:rsidR="00845E3A" w:rsidRPr="00F8000F" w:rsidRDefault="0087575F" w:rsidP="00845E3A">
      <w:pPr>
        <w:rPr>
          <w:b/>
          <w:bCs/>
          <w:color w:val="000000" w:themeColor="text1"/>
          <w:sz w:val="24"/>
          <w:szCs w:val="24"/>
          <w:lang w:val="fr-FR"/>
        </w:rPr>
      </w:pPr>
      <w:r w:rsidRPr="000823D4">
        <w:rPr>
          <w:b/>
          <w:bCs/>
          <w:color w:val="000000" w:themeColor="text1"/>
          <w:sz w:val="24"/>
          <w:szCs w:val="24"/>
          <w:lang w:val="fr-FR"/>
        </w:rPr>
        <w:t xml:space="preserve">ARTICLE 1 – SOCIETE ORGANISATRICE ET DURÉE </w:t>
      </w:r>
    </w:p>
    <w:p w14:paraId="6C0EE9AB" w14:textId="7326FDDF" w:rsidR="00845E3A" w:rsidRDefault="00845E3A" w:rsidP="00845E3A">
      <w:pPr>
        <w:rPr>
          <w:lang w:val="fr-FR"/>
        </w:rPr>
      </w:pPr>
      <w:r>
        <w:rPr>
          <w:lang w:val="fr-FR"/>
        </w:rPr>
        <w:t>Duomed France Solutions</w:t>
      </w:r>
      <w:r w:rsidRPr="00845E3A">
        <w:rPr>
          <w:lang w:val="fr-FR"/>
        </w:rPr>
        <w:t xml:space="preserve">, dont le siège social </w:t>
      </w:r>
      <w:r>
        <w:rPr>
          <w:lang w:val="fr-FR"/>
        </w:rPr>
        <w:t xml:space="preserve">est </w:t>
      </w:r>
      <w:r w:rsidRPr="00845E3A">
        <w:rPr>
          <w:lang w:val="fr-FR"/>
        </w:rPr>
        <w:t xml:space="preserve">au </w:t>
      </w:r>
      <w:r>
        <w:rPr>
          <w:lang w:val="fr-FR"/>
        </w:rPr>
        <w:t>26, rue de la Montée – 68720 FLAXLANDEN</w:t>
      </w:r>
      <w:r w:rsidRPr="00845E3A">
        <w:rPr>
          <w:lang w:val="fr-FR"/>
        </w:rPr>
        <w:t xml:space="preserve"> souhaite organiser un jeu-concours intitulé "</w:t>
      </w:r>
      <w:r>
        <w:rPr>
          <w:lang w:val="fr-FR"/>
        </w:rPr>
        <w:t>Challenge Pliage Duomed 2025</w:t>
      </w:r>
      <w:r w:rsidRPr="00845E3A">
        <w:rPr>
          <w:lang w:val="fr-FR"/>
        </w:rPr>
        <w:t xml:space="preserve">" ensuivant les conditions définies ci-après. Le jeu-concours se déroulera du </w:t>
      </w:r>
      <w:r>
        <w:rPr>
          <w:lang w:val="fr-FR"/>
        </w:rPr>
        <w:t>mardi 1</w:t>
      </w:r>
      <w:r w:rsidRPr="00845E3A">
        <w:rPr>
          <w:vertAlign w:val="superscript"/>
          <w:lang w:val="fr-FR"/>
        </w:rPr>
        <w:t>er</w:t>
      </w:r>
      <w:r>
        <w:rPr>
          <w:lang w:val="fr-FR"/>
        </w:rPr>
        <w:t xml:space="preserve"> octobre 2024 au lundi 30 juin 2025.</w:t>
      </w:r>
    </w:p>
    <w:p w14:paraId="52342B01" w14:textId="77777777" w:rsidR="00845E3A" w:rsidRDefault="00845E3A" w:rsidP="00845E3A">
      <w:pPr>
        <w:rPr>
          <w:lang w:val="fr-FR"/>
        </w:rPr>
      </w:pPr>
    </w:p>
    <w:p w14:paraId="39836B9C" w14:textId="7EE9F2B2" w:rsidR="00845E3A" w:rsidRPr="000823D4" w:rsidRDefault="000823D4" w:rsidP="00845E3A">
      <w:pPr>
        <w:rPr>
          <w:b/>
          <w:bCs/>
          <w:color w:val="000000" w:themeColor="text1"/>
          <w:sz w:val="24"/>
          <w:szCs w:val="24"/>
          <w:lang w:val="fr-FR"/>
        </w:rPr>
      </w:pPr>
      <w:r w:rsidRPr="000823D4">
        <w:rPr>
          <w:b/>
          <w:bCs/>
          <w:color w:val="000000" w:themeColor="text1"/>
          <w:sz w:val="24"/>
          <w:szCs w:val="24"/>
          <w:lang w:val="fr-FR"/>
        </w:rPr>
        <w:t>ARTICLE 2 – CONDITIONS DE PARTICIPATION</w:t>
      </w:r>
    </w:p>
    <w:p w14:paraId="4E51B6C0" w14:textId="2CB090C1" w:rsidR="00845E3A" w:rsidRDefault="00845E3A" w:rsidP="00845E3A">
      <w:pPr>
        <w:rPr>
          <w:lang w:val="fr-FR"/>
        </w:rPr>
      </w:pPr>
      <w:r w:rsidRPr="00845E3A">
        <w:rPr>
          <w:lang w:val="fr-FR"/>
        </w:rPr>
        <w:t>2.1. Le</w:t>
      </w:r>
      <w:r>
        <w:rPr>
          <w:lang w:val="fr-FR"/>
        </w:rPr>
        <w:t xml:space="preserve"> challenge </w:t>
      </w:r>
      <w:r w:rsidRPr="00845E3A">
        <w:rPr>
          <w:lang w:val="fr-FR"/>
        </w:rPr>
        <w:t xml:space="preserve">est gratuit et ouvert à toute personne, résidant en France, </w:t>
      </w:r>
      <w:r>
        <w:rPr>
          <w:lang w:val="fr-FR"/>
        </w:rPr>
        <w:t>ayant été contacté par son délégué commercial régional ou par e-mail.</w:t>
      </w:r>
    </w:p>
    <w:p w14:paraId="44F45DE9" w14:textId="77777777" w:rsidR="00845E3A" w:rsidRDefault="00845E3A" w:rsidP="00845E3A">
      <w:pPr>
        <w:rPr>
          <w:lang w:val="fr-FR"/>
        </w:rPr>
      </w:pPr>
      <w:r w:rsidRPr="00845E3A">
        <w:rPr>
          <w:lang w:val="fr-FR"/>
        </w:rPr>
        <w:t xml:space="preserve">2.2. La participation au jeu-concours implique l’acceptation irrévocable et sans réserve, des termes et conditions du présent règlement. </w:t>
      </w:r>
    </w:p>
    <w:p w14:paraId="44B795B3" w14:textId="0D5C3995" w:rsidR="00845E3A" w:rsidRDefault="00845E3A" w:rsidP="00845E3A">
      <w:pPr>
        <w:rPr>
          <w:lang w:val="fr-FR"/>
        </w:rPr>
      </w:pPr>
      <w:r>
        <w:rPr>
          <w:lang w:val="fr-FR"/>
        </w:rPr>
        <w:t>2.3. La participation est conditionné au droit à l’image de la personne filmée.</w:t>
      </w:r>
    </w:p>
    <w:p w14:paraId="0453A5FD" w14:textId="4656A19B" w:rsidR="00845E3A" w:rsidRDefault="00845E3A" w:rsidP="00845E3A">
      <w:pPr>
        <w:rPr>
          <w:lang w:val="fr-FR"/>
        </w:rPr>
      </w:pPr>
      <w:r w:rsidRPr="00845E3A">
        <w:rPr>
          <w:lang w:val="fr-FR"/>
        </w:rPr>
        <w:t>2.</w:t>
      </w:r>
      <w:r>
        <w:rPr>
          <w:lang w:val="fr-FR"/>
        </w:rPr>
        <w:t>4</w:t>
      </w:r>
      <w:r w:rsidRPr="00845E3A">
        <w:rPr>
          <w:lang w:val="fr-FR"/>
        </w:rPr>
        <w:t xml:space="preserve">. La participation au </w:t>
      </w:r>
      <w:r>
        <w:rPr>
          <w:lang w:val="fr-FR"/>
        </w:rPr>
        <w:t xml:space="preserve">challenge se fait par équipe. </w:t>
      </w:r>
    </w:p>
    <w:p w14:paraId="26447BC8" w14:textId="7128B8AD" w:rsidR="00A46D3D" w:rsidRDefault="00A46D3D" w:rsidP="00845E3A">
      <w:pPr>
        <w:rPr>
          <w:lang w:val="fr-FR"/>
        </w:rPr>
      </w:pPr>
      <w:r>
        <w:rPr>
          <w:lang w:val="fr-FR"/>
        </w:rPr>
        <w:t>2.5. Seuls les membres des équipes de stérilisation ayant participé peuvent voter.</w:t>
      </w:r>
    </w:p>
    <w:p w14:paraId="5CD11437" w14:textId="51805FF6" w:rsidR="00845E3A" w:rsidRDefault="00845E3A" w:rsidP="00845E3A">
      <w:pPr>
        <w:rPr>
          <w:lang w:val="fr-FR"/>
        </w:rPr>
      </w:pPr>
      <w:r w:rsidRPr="00845E3A">
        <w:rPr>
          <w:lang w:val="fr-FR"/>
        </w:rPr>
        <w:t>2.</w:t>
      </w:r>
      <w:r w:rsidR="00A46D3D">
        <w:rPr>
          <w:lang w:val="fr-FR"/>
        </w:rPr>
        <w:t>6</w:t>
      </w:r>
      <w:r w:rsidRPr="00845E3A">
        <w:rPr>
          <w:lang w:val="fr-FR"/>
        </w:rPr>
        <w:t>. Le non-respect des conditions de participation énoncées dans le présent Règlement entraînera la nullité de la participation du Participant.</w:t>
      </w:r>
    </w:p>
    <w:p w14:paraId="0C53B16A" w14:textId="77777777" w:rsidR="00845E3A" w:rsidRDefault="00845E3A" w:rsidP="00845E3A">
      <w:pPr>
        <w:rPr>
          <w:lang w:val="fr-FR"/>
        </w:rPr>
      </w:pPr>
    </w:p>
    <w:p w14:paraId="247D50EE" w14:textId="3B42FF87" w:rsidR="00845E3A" w:rsidRPr="000823D4" w:rsidRDefault="000823D4" w:rsidP="00845E3A">
      <w:pPr>
        <w:rPr>
          <w:b/>
          <w:bCs/>
          <w:color w:val="000000" w:themeColor="text1"/>
          <w:sz w:val="24"/>
          <w:szCs w:val="24"/>
          <w:lang w:val="fr-FR"/>
        </w:rPr>
      </w:pPr>
      <w:r w:rsidRPr="000823D4">
        <w:rPr>
          <w:b/>
          <w:bCs/>
          <w:color w:val="000000" w:themeColor="text1"/>
          <w:sz w:val="24"/>
          <w:szCs w:val="24"/>
          <w:lang w:val="fr-FR"/>
        </w:rPr>
        <w:t xml:space="preserve">ARTICLE 3 – MODALITES DE PARTICIPATION </w:t>
      </w:r>
    </w:p>
    <w:p w14:paraId="0D0E22A0" w14:textId="53D98F60" w:rsidR="00845E3A" w:rsidRPr="00845E3A" w:rsidRDefault="00845E3A" w:rsidP="00845E3A">
      <w:pPr>
        <w:rPr>
          <w:lang w:val="fr-FR"/>
        </w:rPr>
      </w:pPr>
      <w:r>
        <w:rPr>
          <w:lang w:val="fr-FR"/>
        </w:rPr>
        <w:t>3.1. Emballages à utiliser</w:t>
      </w:r>
    </w:p>
    <w:p w14:paraId="7253122A" w14:textId="77777777" w:rsidR="00845E3A" w:rsidRPr="00845E3A" w:rsidRDefault="00845E3A" w:rsidP="00845E3A">
      <w:pPr>
        <w:numPr>
          <w:ilvl w:val="1"/>
          <w:numId w:val="18"/>
        </w:numPr>
        <w:rPr>
          <w:lang w:val="fr-FR"/>
        </w:rPr>
      </w:pPr>
      <w:r w:rsidRPr="00845E3A">
        <w:rPr>
          <w:lang w:val="fr-FR"/>
        </w:rPr>
        <w:t>QUICK CHECK H300 /  H400 -  101x101 ou 121x121 ou 114x114 avec le panier de votre choix le plus adapté.</w:t>
      </w:r>
    </w:p>
    <w:p w14:paraId="77ECBE61" w14:textId="77777777" w:rsidR="00845E3A" w:rsidRPr="00845E3A" w:rsidRDefault="00845E3A" w:rsidP="00845E3A">
      <w:pPr>
        <w:numPr>
          <w:ilvl w:val="1"/>
          <w:numId w:val="19"/>
        </w:numPr>
        <w:rPr>
          <w:lang w:val="fr-FR"/>
        </w:rPr>
      </w:pPr>
      <w:r w:rsidRPr="00845E3A">
        <w:rPr>
          <w:lang w:val="fr-FR"/>
        </w:rPr>
        <w:t>Type de pliage : celui de votre choix</w:t>
      </w:r>
    </w:p>
    <w:p w14:paraId="3CB5BE25" w14:textId="59000C62" w:rsidR="00845E3A" w:rsidRPr="00845E3A" w:rsidRDefault="00845E3A" w:rsidP="00845E3A">
      <w:pPr>
        <w:numPr>
          <w:ilvl w:val="1"/>
          <w:numId w:val="20"/>
        </w:numPr>
        <w:rPr>
          <w:lang w:val="fr-FR"/>
        </w:rPr>
      </w:pPr>
      <w:r w:rsidRPr="00845E3A">
        <w:rPr>
          <w:lang w:val="fr-FR"/>
        </w:rPr>
        <w:t>Panier : le plus adapté à la taille de l’emballage choisi</w:t>
      </w:r>
    </w:p>
    <w:p w14:paraId="234C6237" w14:textId="37A19841" w:rsidR="00845E3A" w:rsidRPr="00845E3A" w:rsidRDefault="00845E3A" w:rsidP="00845E3A">
      <w:pPr>
        <w:pStyle w:val="Paragraphedeliste"/>
        <w:numPr>
          <w:ilvl w:val="1"/>
          <w:numId w:val="23"/>
        </w:numPr>
        <w:rPr>
          <w:lang w:val="fr-FR"/>
        </w:rPr>
      </w:pPr>
      <w:r w:rsidRPr="00845E3A">
        <w:rPr>
          <w:lang w:val="fr-FR"/>
        </w:rPr>
        <w:t>Comment participer ? </w:t>
      </w:r>
    </w:p>
    <w:p w14:paraId="4460AA7A" w14:textId="77777777" w:rsidR="00845E3A" w:rsidRPr="00845E3A" w:rsidRDefault="00845E3A" w:rsidP="00845E3A">
      <w:pPr>
        <w:numPr>
          <w:ilvl w:val="0"/>
          <w:numId w:val="22"/>
        </w:numPr>
        <w:rPr>
          <w:lang w:val="fr-FR"/>
        </w:rPr>
      </w:pPr>
      <w:r w:rsidRPr="00845E3A">
        <w:rPr>
          <w:lang w:val="fr-FR"/>
        </w:rPr>
        <w:t>Motivez vos troupes et choisissez le représentant de votre équipe pour participer au challenge.  </w:t>
      </w:r>
    </w:p>
    <w:p w14:paraId="4B78E3A2" w14:textId="77777777" w:rsidR="00845E3A" w:rsidRPr="00845E3A" w:rsidRDefault="00845E3A" w:rsidP="00845E3A">
      <w:pPr>
        <w:numPr>
          <w:ilvl w:val="0"/>
          <w:numId w:val="22"/>
        </w:numPr>
        <w:rPr>
          <w:lang w:val="fr-FR"/>
        </w:rPr>
      </w:pPr>
      <w:r w:rsidRPr="00845E3A">
        <w:rPr>
          <w:lang w:val="fr-FR"/>
        </w:rPr>
        <w:t>Filmez votre représentant réalisant le pliage de votre choix avec un emballage QUICK CHECK* de la marque HALYARD* (dimensions précisées ci dessus).</w:t>
      </w:r>
    </w:p>
    <w:p w14:paraId="77C1AB78" w14:textId="77777777" w:rsidR="00845E3A" w:rsidRPr="00845E3A" w:rsidRDefault="00845E3A" w:rsidP="00845E3A">
      <w:pPr>
        <w:numPr>
          <w:ilvl w:val="0"/>
          <w:numId w:val="22"/>
        </w:numPr>
        <w:rPr>
          <w:lang w:val="fr-FR"/>
        </w:rPr>
      </w:pPr>
      <w:r w:rsidRPr="00845E3A">
        <w:rPr>
          <w:lang w:val="fr-FR"/>
        </w:rPr>
        <w:t>Envoyez votre vidéo à l'adresse : </w:t>
      </w:r>
      <w:r w:rsidRPr="00845E3A">
        <w:rPr>
          <w:b/>
          <w:bCs/>
          <w:lang w:val="fr-FR"/>
        </w:rPr>
        <w:t>marketing.solutions.fr@duomed.com</w:t>
      </w:r>
      <w:r w:rsidRPr="00845E3A">
        <w:rPr>
          <w:lang w:val="fr-FR"/>
        </w:rPr>
        <w:t> avec un lien WeTransfer (https://wetransfer.com/). Un formulaire de droit à l’image vous sera envoyé par mail, à retourner signé à l’adresse marketing.solutions.fr@duomed.com afin de nous autoriser à diffuser votre vidéo en ligne. Une confirmation de mise en ligne de la vidéo vous sera alors envoyée par mail.</w:t>
      </w:r>
    </w:p>
    <w:p w14:paraId="5BDC10D4" w14:textId="77777777" w:rsidR="00845E3A" w:rsidRPr="00845E3A" w:rsidRDefault="00845E3A" w:rsidP="00845E3A">
      <w:pPr>
        <w:numPr>
          <w:ilvl w:val="0"/>
          <w:numId w:val="22"/>
        </w:numPr>
        <w:rPr>
          <w:lang w:val="fr-FR"/>
        </w:rPr>
      </w:pPr>
      <w:r w:rsidRPr="00845E3A">
        <w:rPr>
          <w:lang w:val="fr-FR"/>
        </w:rPr>
        <w:t>Toutes les vidéos des participations seront postés sur cette page internet accessible à tous.</w:t>
      </w:r>
    </w:p>
    <w:p w14:paraId="247E8722" w14:textId="77777777" w:rsidR="00845E3A" w:rsidRPr="00845E3A" w:rsidRDefault="00845E3A" w:rsidP="00845E3A">
      <w:pPr>
        <w:numPr>
          <w:ilvl w:val="0"/>
          <w:numId w:val="22"/>
        </w:numPr>
        <w:rPr>
          <w:lang w:val="fr-FR"/>
        </w:rPr>
      </w:pPr>
      <w:r w:rsidRPr="00845E3A">
        <w:rPr>
          <w:lang w:val="fr-FR"/>
        </w:rPr>
        <w:t>Un lien vers un formulaire Google Forms vous sera communiqué pour voter à partir du 1er janvier 2025 (on ne peut pas voter pour sa propre vidéo).</w:t>
      </w:r>
    </w:p>
    <w:p w14:paraId="2512EF55" w14:textId="77777777" w:rsidR="00845E3A" w:rsidRPr="00845E3A" w:rsidRDefault="00845E3A" w:rsidP="00845E3A">
      <w:pPr>
        <w:numPr>
          <w:ilvl w:val="0"/>
          <w:numId w:val="22"/>
        </w:numPr>
        <w:rPr>
          <w:lang w:val="fr-FR"/>
        </w:rPr>
      </w:pPr>
      <w:r w:rsidRPr="00845E3A">
        <w:rPr>
          <w:lang w:val="fr-FR"/>
        </w:rPr>
        <w:lastRenderedPageBreak/>
        <w:t>Les 3 finalistes seront annoncés sur cette page et via l'envoi d'un e-mail. Les lots seront attribués dans la foulée.</w:t>
      </w:r>
    </w:p>
    <w:p w14:paraId="62744A65" w14:textId="77777777" w:rsidR="00845E3A" w:rsidRDefault="00845E3A" w:rsidP="00845E3A">
      <w:pPr>
        <w:numPr>
          <w:ilvl w:val="0"/>
          <w:numId w:val="22"/>
        </w:numPr>
        <w:rPr>
          <w:lang w:val="fr-FR"/>
        </w:rPr>
      </w:pPr>
      <w:r w:rsidRPr="00845E3A">
        <w:rPr>
          <w:lang w:val="fr-FR"/>
        </w:rPr>
        <w:t>Rendez-vous sur le congrès SF2S 2025 pour la grande finale !</w:t>
      </w:r>
    </w:p>
    <w:p w14:paraId="0D05F714" w14:textId="77777777" w:rsidR="00845E3A" w:rsidRDefault="00845E3A" w:rsidP="00845E3A">
      <w:pPr>
        <w:rPr>
          <w:lang w:val="fr-FR"/>
        </w:rPr>
      </w:pPr>
    </w:p>
    <w:p w14:paraId="0762A1EF" w14:textId="0E57B695" w:rsidR="00845E3A" w:rsidRPr="00F8000F" w:rsidRDefault="00F8000F" w:rsidP="00845E3A">
      <w:pPr>
        <w:rPr>
          <w:b/>
          <w:bCs/>
          <w:color w:val="000000" w:themeColor="text1"/>
          <w:sz w:val="24"/>
          <w:szCs w:val="24"/>
          <w:lang w:val="fr-FR"/>
        </w:rPr>
      </w:pPr>
      <w:r w:rsidRPr="00F8000F">
        <w:rPr>
          <w:b/>
          <w:bCs/>
          <w:color w:val="000000" w:themeColor="text1"/>
          <w:sz w:val="24"/>
          <w:szCs w:val="24"/>
          <w:lang w:val="fr-FR"/>
        </w:rPr>
        <w:t xml:space="preserve">ARTICLE 4 – DOTATION </w:t>
      </w:r>
    </w:p>
    <w:p w14:paraId="3DA050BB" w14:textId="77777777" w:rsidR="00845E3A" w:rsidRDefault="00845E3A" w:rsidP="00845E3A">
      <w:pPr>
        <w:rPr>
          <w:lang w:val="fr-FR"/>
        </w:rPr>
      </w:pPr>
      <w:r w:rsidRPr="00845E3A">
        <w:rPr>
          <w:lang w:val="fr-FR"/>
        </w:rPr>
        <w:t xml:space="preserve">Le jeu est doté des 10 lots suivant : </w:t>
      </w:r>
    </w:p>
    <w:p w14:paraId="1C1E6036" w14:textId="59831C87" w:rsidR="00845E3A" w:rsidRDefault="00845E3A" w:rsidP="00845E3A">
      <w:pPr>
        <w:pStyle w:val="Paragraphedeliste"/>
        <w:numPr>
          <w:ilvl w:val="0"/>
          <w:numId w:val="24"/>
        </w:numPr>
        <w:rPr>
          <w:lang w:val="fr-FR"/>
        </w:rPr>
      </w:pPr>
      <w:r>
        <w:rPr>
          <w:lang w:val="fr-FR"/>
        </w:rPr>
        <w:t>1</w:t>
      </w:r>
      <w:r w:rsidRPr="00845E3A">
        <w:rPr>
          <w:vertAlign w:val="superscript"/>
          <w:lang w:val="fr-FR"/>
        </w:rPr>
        <w:t>ère</w:t>
      </w:r>
      <w:r>
        <w:rPr>
          <w:lang w:val="fr-FR"/>
        </w:rPr>
        <w:t xml:space="preserve"> place : 2 badges congressistes + transport pris en charge depuis le lieu de départ de l’équipe gagnante</w:t>
      </w:r>
    </w:p>
    <w:p w14:paraId="59689183" w14:textId="2268F61A" w:rsidR="00845E3A" w:rsidRDefault="00845E3A" w:rsidP="00845E3A">
      <w:pPr>
        <w:pStyle w:val="Paragraphedeliste"/>
        <w:numPr>
          <w:ilvl w:val="0"/>
          <w:numId w:val="24"/>
        </w:numPr>
        <w:rPr>
          <w:lang w:val="fr-FR"/>
        </w:rPr>
      </w:pPr>
      <w:r>
        <w:rPr>
          <w:lang w:val="fr-FR"/>
        </w:rPr>
        <w:t>2</w:t>
      </w:r>
      <w:r w:rsidRPr="00845E3A">
        <w:rPr>
          <w:vertAlign w:val="superscript"/>
          <w:lang w:val="fr-FR"/>
        </w:rPr>
        <w:t>ème</w:t>
      </w:r>
      <w:r>
        <w:rPr>
          <w:lang w:val="fr-FR"/>
        </w:rPr>
        <w:t xml:space="preserve"> place : 1 badge congressiste + transport pris en charge depuis le lieu de départ de l’équipe gagnante</w:t>
      </w:r>
    </w:p>
    <w:p w14:paraId="77943671" w14:textId="07637469" w:rsidR="00845E3A" w:rsidRPr="00845E3A" w:rsidRDefault="00845E3A" w:rsidP="00845E3A">
      <w:pPr>
        <w:pStyle w:val="Paragraphedeliste"/>
        <w:numPr>
          <w:ilvl w:val="0"/>
          <w:numId w:val="24"/>
        </w:numPr>
        <w:rPr>
          <w:lang w:val="fr-FR"/>
        </w:rPr>
      </w:pPr>
      <w:r>
        <w:rPr>
          <w:lang w:val="fr-FR"/>
        </w:rPr>
        <w:t>3</w:t>
      </w:r>
      <w:r w:rsidRPr="00845E3A">
        <w:rPr>
          <w:vertAlign w:val="superscript"/>
          <w:lang w:val="fr-FR"/>
        </w:rPr>
        <w:t>ème</w:t>
      </w:r>
      <w:r>
        <w:rPr>
          <w:lang w:val="fr-FR"/>
        </w:rPr>
        <w:t xml:space="preserve"> place : 1 badge congressiste</w:t>
      </w:r>
    </w:p>
    <w:p w14:paraId="6CC2EB73" w14:textId="4DFDC93F" w:rsidR="00845E3A" w:rsidRDefault="00845E3A" w:rsidP="00845E3A">
      <w:pPr>
        <w:rPr>
          <w:lang w:val="fr-FR"/>
        </w:rPr>
      </w:pPr>
      <w:r w:rsidRPr="00845E3A">
        <w:rPr>
          <w:lang w:val="fr-FR"/>
        </w:rPr>
        <w:t>Le gagnant s’engage à accepter le lot tel que proposé, sans possibilité d’échanger notamment contre des espèces ou d’autres biens ou services de quelque nature que ce soit. La Société Organisatrice se réserve le droit de remplacer toute dotation par une autre dotation équivalente quant à sa valeur et caractéristique, pour quelque cause que ce soit sans que sa responsabilité puisse être engagée à cet égard.</w:t>
      </w:r>
    </w:p>
    <w:p w14:paraId="29DE0D0A" w14:textId="77777777" w:rsidR="007C1013" w:rsidRDefault="007C1013" w:rsidP="00845E3A">
      <w:pPr>
        <w:rPr>
          <w:lang w:val="fr-FR"/>
        </w:rPr>
      </w:pPr>
    </w:p>
    <w:p w14:paraId="13DAF579" w14:textId="571A3D23" w:rsidR="007C1013" w:rsidRPr="00F8000F" w:rsidRDefault="00F8000F" w:rsidP="00845E3A">
      <w:pPr>
        <w:rPr>
          <w:b/>
          <w:bCs/>
          <w:sz w:val="24"/>
          <w:szCs w:val="24"/>
          <w:lang w:val="fr-FR"/>
        </w:rPr>
      </w:pPr>
      <w:r w:rsidRPr="00F8000F">
        <w:rPr>
          <w:b/>
          <w:bCs/>
          <w:sz w:val="24"/>
          <w:szCs w:val="24"/>
          <w:lang w:val="fr-FR"/>
        </w:rPr>
        <w:t xml:space="preserve">ARTICLE 5 – REMISE DES DOTATIONS </w:t>
      </w:r>
    </w:p>
    <w:p w14:paraId="22797177" w14:textId="77777777" w:rsidR="00B67302" w:rsidRDefault="007C1013" w:rsidP="00845E3A">
      <w:pPr>
        <w:rPr>
          <w:lang w:val="fr-FR"/>
        </w:rPr>
      </w:pPr>
      <w:r w:rsidRPr="007C1013">
        <w:rPr>
          <w:lang w:val="fr-FR"/>
        </w:rPr>
        <w:t xml:space="preserve">La Société Organisatrice du jeu-concours contactera par courrier électronique les </w:t>
      </w:r>
      <w:r>
        <w:rPr>
          <w:lang w:val="fr-FR"/>
        </w:rPr>
        <w:t>g</w:t>
      </w:r>
      <w:r w:rsidRPr="007C1013">
        <w:rPr>
          <w:lang w:val="fr-FR"/>
        </w:rPr>
        <w:t xml:space="preserve">agnants tirés au sort et les informera de leur dotation et des modalités à suivre pour y accéder. </w:t>
      </w:r>
      <w:r>
        <w:rPr>
          <w:lang w:val="fr-FR"/>
        </w:rPr>
        <w:t xml:space="preserve">Un autre courrier </w:t>
      </w:r>
      <w:r w:rsidRPr="007C1013">
        <w:rPr>
          <w:lang w:val="fr-FR"/>
        </w:rPr>
        <w:t>sera adressé aux participants n’ayant pas gagné</w:t>
      </w:r>
      <w:r>
        <w:rPr>
          <w:lang w:val="fr-FR"/>
        </w:rPr>
        <w:t xml:space="preserve">. </w:t>
      </w:r>
      <w:r w:rsidRPr="007C1013">
        <w:rPr>
          <w:lang w:val="fr-FR"/>
        </w:rPr>
        <w:t xml:space="preserve">Les gagnants devront répondre dans les </w:t>
      </w:r>
      <w:r>
        <w:rPr>
          <w:lang w:val="fr-FR"/>
        </w:rPr>
        <w:t>sept</w:t>
      </w:r>
      <w:r w:rsidRPr="007C1013">
        <w:rPr>
          <w:lang w:val="fr-FR"/>
        </w:rPr>
        <w:t xml:space="preserve"> (</w:t>
      </w:r>
      <w:r>
        <w:rPr>
          <w:lang w:val="fr-FR"/>
        </w:rPr>
        <w:t>7</w:t>
      </w:r>
      <w:r w:rsidRPr="007C1013">
        <w:rPr>
          <w:lang w:val="fr-FR"/>
        </w:rPr>
        <w:t>) jours</w:t>
      </w:r>
      <w:r>
        <w:rPr>
          <w:lang w:val="fr-FR"/>
        </w:rPr>
        <w:t xml:space="preserve"> ouvrés</w:t>
      </w:r>
      <w:r w:rsidRPr="007C1013">
        <w:rPr>
          <w:lang w:val="fr-FR"/>
        </w:rPr>
        <w:t xml:space="preserve"> suivants l’envoi de ce courrier électronique et fournir leurs coordonnées complètes. Sans réponse de la part du gagnant dans les </w:t>
      </w:r>
      <w:r>
        <w:rPr>
          <w:lang w:val="fr-FR"/>
        </w:rPr>
        <w:t>sept</w:t>
      </w:r>
      <w:r w:rsidRPr="007C1013">
        <w:rPr>
          <w:lang w:val="fr-FR"/>
        </w:rPr>
        <w:t xml:space="preserve"> (</w:t>
      </w:r>
      <w:r>
        <w:rPr>
          <w:lang w:val="fr-FR"/>
        </w:rPr>
        <w:t>7</w:t>
      </w:r>
      <w:r w:rsidRPr="007C1013">
        <w:rPr>
          <w:lang w:val="fr-FR"/>
        </w:rPr>
        <w:t>) jours</w:t>
      </w:r>
      <w:r>
        <w:rPr>
          <w:lang w:val="fr-FR"/>
        </w:rPr>
        <w:t xml:space="preserve"> ouvrés</w:t>
      </w:r>
      <w:r w:rsidRPr="007C1013">
        <w:rPr>
          <w:lang w:val="fr-FR"/>
        </w:rPr>
        <w:t xml:space="preserve"> suivants l’envoi de ce courrier électronique, il sera déchu de son lot et ne pourra prétendre à aucune indemnité, dotation ou compensation que ce soit. </w:t>
      </w:r>
    </w:p>
    <w:p w14:paraId="149A10E4" w14:textId="4DB7E282" w:rsidR="007C1013" w:rsidRDefault="007C1013" w:rsidP="00845E3A">
      <w:pPr>
        <w:rPr>
          <w:lang w:val="fr-FR"/>
        </w:rPr>
      </w:pPr>
      <w:r w:rsidRPr="007C1013">
        <w:rPr>
          <w:lang w:val="fr-FR"/>
        </w:rPr>
        <w:t xml:space="preserve">Les gagnants devront se conformer au présent règlement. S’il s’avérait qu’ils ne répondent pas aux critères du présent règlement, leur lot ne leur sera pas attribué et sera acquis par </w:t>
      </w:r>
      <w:r>
        <w:rPr>
          <w:lang w:val="fr-FR"/>
        </w:rPr>
        <w:t>l</w:t>
      </w:r>
      <w:r w:rsidRPr="007C1013">
        <w:rPr>
          <w:lang w:val="fr-FR"/>
        </w:rPr>
        <w:t>a Société Organisatrice. À cet effet, les participants autorisent toutes les vérifications concernant leur identité, leur âge, leurs coordonnées ou la loyauté et la sincérité de leur participation. Toute fausse déclaration, indication d’identité ou d’adresse postale fausse entraîne l’élimination immédiate du participant et l’acquisition du lot par l</w:t>
      </w:r>
      <w:r>
        <w:rPr>
          <w:lang w:val="fr-FR"/>
        </w:rPr>
        <w:t xml:space="preserve">a </w:t>
      </w:r>
      <w:r w:rsidRPr="007C1013">
        <w:rPr>
          <w:lang w:val="fr-FR"/>
        </w:rPr>
        <w:t xml:space="preserve">Société Organisatrice. La dotation est à utiliser pendant la période indiquée selon les modalités et conditions communiquées ultérieurement au gagnant. En outre, en cas d’impossibilité pour </w:t>
      </w:r>
      <w:r>
        <w:rPr>
          <w:lang w:val="fr-FR"/>
        </w:rPr>
        <w:t>l</w:t>
      </w:r>
      <w:r w:rsidRPr="007C1013">
        <w:rPr>
          <w:lang w:val="fr-FR"/>
        </w:rPr>
        <w:t xml:space="preserve">a Société Organisatrice de délivrer au(x) gagnant(s) la dotation remportée, et ce, quel qu’en soit la cause, </w:t>
      </w:r>
      <w:r>
        <w:rPr>
          <w:lang w:val="fr-FR"/>
        </w:rPr>
        <w:t>l</w:t>
      </w:r>
      <w:r w:rsidRPr="007C1013">
        <w:rPr>
          <w:lang w:val="fr-FR"/>
        </w:rPr>
        <w:t>a Société Organisatrice se réserve le droit d’y substituer une dotation de valeur équivalente, ce que tout participant consent.</w:t>
      </w:r>
    </w:p>
    <w:p w14:paraId="51D65F33" w14:textId="77777777" w:rsidR="007C1013" w:rsidRDefault="007C1013" w:rsidP="00845E3A">
      <w:pPr>
        <w:rPr>
          <w:lang w:val="fr-FR"/>
        </w:rPr>
      </w:pPr>
    </w:p>
    <w:p w14:paraId="5F667834" w14:textId="679F326B" w:rsidR="007C1013" w:rsidRPr="00F8000F" w:rsidRDefault="00F8000F" w:rsidP="00845E3A">
      <w:pPr>
        <w:rPr>
          <w:b/>
          <w:bCs/>
          <w:sz w:val="24"/>
          <w:szCs w:val="24"/>
          <w:lang w:val="fr-FR"/>
        </w:rPr>
      </w:pPr>
      <w:r w:rsidRPr="00F8000F">
        <w:rPr>
          <w:b/>
          <w:bCs/>
          <w:sz w:val="24"/>
          <w:szCs w:val="24"/>
          <w:lang w:val="fr-FR"/>
        </w:rPr>
        <w:t>ARTICLE 6 – DONNEES PERSONNELLES</w:t>
      </w:r>
    </w:p>
    <w:p w14:paraId="4346FDCC" w14:textId="77777777" w:rsidR="007C1013" w:rsidRDefault="007C1013" w:rsidP="00845E3A">
      <w:pPr>
        <w:rPr>
          <w:lang w:val="fr-FR"/>
        </w:rPr>
      </w:pPr>
      <w:r w:rsidRPr="007C1013">
        <w:rPr>
          <w:lang w:val="fr-FR"/>
        </w:rPr>
        <w:t xml:space="preserve">La Société Organisatrice s’engage à respecter l’ensemble des principes et obligations applicables au responsable de traitement, tels que prévus par le règlement 2016/679/UE du 27 avril 2016 relatif à la protection des données («RGPD») et la Loi Informatique et Libertés n°78-17 du 6 janvier 1978 modifiée dans sa version en vigueur (« LIL»).  </w:t>
      </w:r>
    </w:p>
    <w:p w14:paraId="22A3AECF" w14:textId="77777777" w:rsidR="007C1013" w:rsidRDefault="007C1013" w:rsidP="00845E3A">
      <w:pPr>
        <w:rPr>
          <w:lang w:val="fr-FR"/>
        </w:rPr>
      </w:pPr>
      <w:r w:rsidRPr="007C1013">
        <w:rPr>
          <w:lang w:val="fr-FR"/>
        </w:rPr>
        <w:t xml:space="preserve">Les données à caractère personnel sont collectées, directement auprès des participants, à des fins d’organisation du Jeu et d’envoi des dotations par la Société Organisatrice aux Gagnants. </w:t>
      </w:r>
    </w:p>
    <w:p w14:paraId="5848BB5B" w14:textId="77777777" w:rsidR="007C1013" w:rsidRDefault="007C1013" w:rsidP="00845E3A">
      <w:pPr>
        <w:rPr>
          <w:lang w:val="fr-FR"/>
        </w:rPr>
      </w:pPr>
      <w:r w:rsidRPr="007C1013">
        <w:rPr>
          <w:lang w:val="fr-FR"/>
        </w:rPr>
        <w:lastRenderedPageBreak/>
        <w:t xml:space="preserve">En participant à ce jeu, le participant pourra également solliciter son inscription à un courrier électronique d’information de la Société Organisatrice. Les données ainsi recueillies pourront être utilisées dans le cadre légal. </w:t>
      </w:r>
    </w:p>
    <w:p w14:paraId="322FC9C5" w14:textId="2060DE46" w:rsidR="007C1013" w:rsidRDefault="007C1013" w:rsidP="00845E3A">
      <w:pPr>
        <w:rPr>
          <w:lang w:val="fr-FR"/>
        </w:rPr>
      </w:pPr>
      <w:r w:rsidRPr="007C1013">
        <w:rPr>
          <w:lang w:val="fr-FR"/>
        </w:rPr>
        <w:t xml:space="preserve">Les données à caractère personnel sont conservées pendant toute la durée nécessaire à l’organisation du Jeu et jusqu’à la fin de la durée de la prescription légale de droit commun. Seuls certains collaborateurs de la Société Organisatrice ont accès à vos données à caractère personnel, uniquement dans le cadre du bon déroulement du Jeu, et ils sont soumis à une stricte obligation de confidentialité.  Le participant est informé qu’il dispose d’un droit d’accès, de rectification, d’opposition et d’effacement des données qui le concernent auprès de la Société Organisatrice en écrivant à l’adresse électronique suivante : </w:t>
      </w:r>
      <w:hyperlink r:id="rId11" w:history="1">
        <w:r w:rsidRPr="00B84D45">
          <w:rPr>
            <w:rStyle w:val="Lienhypertexte"/>
            <w:lang w:val="fr-FR"/>
          </w:rPr>
          <w:t>marketing.solutions.fr@duomed.com</w:t>
        </w:r>
      </w:hyperlink>
      <w:r>
        <w:rPr>
          <w:lang w:val="fr-FR"/>
        </w:rPr>
        <w:t>.</w:t>
      </w:r>
    </w:p>
    <w:p w14:paraId="1BF216BB" w14:textId="6A4BA0A5" w:rsidR="007C1013" w:rsidRDefault="007C1013" w:rsidP="00845E3A">
      <w:pPr>
        <w:rPr>
          <w:lang w:val="fr-FR"/>
        </w:rPr>
      </w:pPr>
      <w:r w:rsidRPr="007C1013">
        <w:rPr>
          <w:lang w:val="fr-FR"/>
        </w:rPr>
        <w:t>Le participant s’engage également à respecter l’ensemble des principes et obligations qui lui sont applicables au titre du RGPD et de la LIL. A ce titre, toute collecte et toute(s) autre(s) opération(s) de traitement de données personnelles concernant la Société Organisatrice effectuées dans le cadre du présent Règlement devront respecter ces dispositions</w:t>
      </w:r>
      <w:r>
        <w:rPr>
          <w:lang w:val="fr-FR"/>
        </w:rPr>
        <w:t>.</w:t>
      </w:r>
    </w:p>
    <w:p w14:paraId="474CF8B8" w14:textId="77777777" w:rsidR="00095FEE" w:rsidRDefault="00095FEE" w:rsidP="00845E3A">
      <w:pPr>
        <w:rPr>
          <w:lang w:val="fr-FR"/>
        </w:rPr>
      </w:pPr>
    </w:p>
    <w:p w14:paraId="4C8A6CDC" w14:textId="20A24D0E" w:rsidR="00095FEE" w:rsidRPr="006F1EC6" w:rsidRDefault="006F1EC6" w:rsidP="00845E3A">
      <w:pPr>
        <w:rPr>
          <w:b/>
          <w:bCs/>
          <w:sz w:val="24"/>
          <w:szCs w:val="24"/>
          <w:lang w:val="fr-FR"/>
        </w:rPr>
      </w:pPr>
      <w:r w:rsidRPr="006F1EC6">
        <w:rPr>
          <w:b/>
          <w:bCs/>
          <w:sz w:val="24"/>
          <w:szCs w:val="24"/>
          <w:lang w:val="fr-FR"/>
        </w:rPr>
        <w:t>ARTICLE 7 – DROIT A L’IMAGE</w:t>
      </w:r>
    </w:p>
    <w:p w14:paraId="7061C087" w14:textId="0EDAF579" w:rsidR="00095FEE" w:rsidRDefault="00095FEE" w:rsidP="00845E3A">
      <w:pPr>
        <w:rPr>
          <w:lang w:val="fr-FR"/>
        </w:rPr>
      </w:pPr>
      <w:r w:rsidRPr="00095FEE">
        <w:rPr>
          <w:lang w:val="fr-FR"/>
        </w:rPr>
        <w:t xml:space="preserve">Le </w:t>
      </w:r>
      <w:r>
        <w:rPr>
          <w:lang w:val="fr-FR"/>
        </w:rPr>
        <w:t>p</w:t>
      </w:r>
      <w:r w:rsidRPr="00095FEE">
        <w:rPr>
          <w:lang w:val="fr-FR"/>
        </w:rPr>
        <w:t xml:space="preserve">articipant certifie qu’une autorisation de droit à l’image lui a été </w:t>
      </w:r>
      <w:r>
        <w:rPr>
          <w:lang w:val="fr-FR"/>
        </w:rPr>
        <w:t>envoyée par la Société Organisatrice</w:t>
      </w:r>
      <w:r w:rsidRPr="00095FEE">
        <w:rPr>
          <w:lang w:val="fr-FR"/>
        </w:rPr>
        <w:t xml:space="preserve">, autorisation en vertu de laquelle </w:t>
      </w:r>
      <w:r>
        <w:rPr>
          <w:lang w:val="fr-FR"/>
        </w:rPr>
        <w:t>la Société Organisatrice est autorisée à reproduire sa vidéo sur la plateforme YouTube.</w:t>
      </w:r>
    </w:p>
    <w:p w14:paraId="0AD47619" w14:textId="5E7F9BE4" w:rsidR="00204DEB" w:rsidRPr="00845E3A" w:rsidRDefault="00204DEB" w:rsidP="00845E3A">
      <w:pPr>
        <w:rPr>
          <w:lang w:val="fr-FR"/>
        </w:rPr>
      </w:pPr>
      <w:r>
        <w:rPr>
          <w:lang w:val="fr-FR"/>
        </w:rPr>
        <w:t xml:space="preserve">La Société Organisatrice </w:t>
      </w:r>
      <w:r w:rsidRPr="00204DEB">
        <w:rPr>
          <w:lang w:val="fr-FR"/>
        </w:rPr>
        <w:t xml:space="preserve">pourra </w:t>
      </w:r>
      <w:r>
        <w:rPr>
          <w:lang w:val="fr-FR"/>
        </w:rPr>
        <w:t xml:space="preserve">exploiter sa vidéo uniquement dans le cadre du Challenge et lors de la durée de celui-ci, défini à l’article 1 du </w:t>
      </w:r>
      <w:r w:rsidR="006F1EC6">
        <w:rPr>
          <w:lang w:val="fr-FR"/>
        </w:rPr>
        <w:t>règlement.</w:t>
      </w:r>
    </w:p>
    <w:p w14:paraId="06C7820D" w14:textId="77777777" w:rsidR="00845E3A" w:rsidRDefault="00845E3A" w:rsidP="00845E3A">
      <w:pPr>
        <w:rPr>
          <w:lang w:val="fr-FR"/>
        </w:rPr>
      </w:pPr>
    </w:p>
    <w:p w14:paraId="44255C4E" w14:textId="041C05A8" w:rsidR="007C1013" w:rsidRPr="00F8000F" w:rsidRDefault="00F8000F" w:rsidP="00845E3A">
      <w:pPr>
        <w:rPr>
          <w:b/>
          <w:bCs/>
          <w:sz w:val="24"/>
          <w:szCs w:val="24"/>
          <w:lang w:val="fr-FR"/>
        </w:rPr>
      </w:pPr>
      <w:r w:rsidRPr="00F8000F">
        <w:rPr>
          <w:b/>
          <w:bCs/>
          <w:sz w:val="24"/>
          <w:szCs w:val="24"/>
          <w:lang w:val="fr-FR"/>
        </w:rPr>
        <w:t xml:space="preserve">ARTICLE </w:t>
      </w:r>
      <w:r w:rsidR="006F1EC6">
        <w:rPr>
          <w:b/>
          <w:bCs/>
          <w:sz w:val="24"/>
          <w:szCs w:val="24"/>
          <w:lang w:val="fr-FR"/>
        </w:rPr>
        <w:t>8</w:t>
      </w:r>
      <w:r w:rsidRPr="00F8000F">
        <w:rPr>
          <w:b/>
          <w:bCs/>
          <w:sz w:val="24"/>
          <w:szCs w:val="24"/>
          <w:lang w:val="fr-FR"/>
        </w:rPr>
        <w:t xml:space="preserve"> – RESPONSABILITE </w:t>
      </w:r>
    </w:p>
    <w:p w14:paraId="0BEDE4B8" w14:textId="77777777" w:rsidR="007C1013" w:rsidRDefault="007C1013" w:rsidP="00845E3A">
      <w:pPr>
        <w:rPr>
          <w:lang w:val="fr-FR"/>
        </w:rPr>
      </w:pPr>
      <w:r w:rsidRPr="007C1013">
        <w:rPr>
          <w:lang w:val="fr-FR"/>
        </w:rPr>
        <w:t>La participation au Jeu implique la connaissance et l’acceptation des caractéristiques et des limites du réseau Internet notamment en ce qui concerne les performances techniques, les temps de réponse pour consulter, interroger ou transférer des informations, les risques d’interruption, les risques liés à la connexion, l’absence de protection de certaines données contre des détournements éventuels et les risques de contamination par des éventuels virus circulant sur le réseau. La Société Organisatrice ne pourra être tenue pour responsable notamment des dysfonctionnements pouvant affecter le réseau Internet, pour tout problème de configuration ou lié à un navigateur donné.</w:t>
      </w:r>
    </w:p>
    <w:p w14:paraId="30FD897D" w14:textId="77777777" w:rsidR="007C1013" w:rsidRDefault="007C1013" w:rsidP="00845E3A">
      <w:pPr>
        <w:rPr>
          <w:lang w:val="fr-FR"/>
        </w:rPr>
      </w:pPr>
      <w:r w:rsidRPr="007C1013">
        <w:rPr>
          <w:lang w:val="fr-FR"/>
        </w:rPr>
        <w:t xml:space="preserve">La Société Organisatrice ne garantit pas que le Site Internet et/ou le Jeu fonctionne sans interruption, qu’ils ne contiennent pas d’erreurs informatiques ni que les défauts constatés seront corrigés.  </w:t>
      </w:r>
    </w:p>
    <w:p w14:paraId="634A9D86" w14:textId="77777777" w:rsidR="007C1013" w:rsidRDefault="007C1013" w:rsidP="00845E3A">
      <w:pPr>
        <w:rPr>
          <w:lang w:val="fr-FR"/>
        </w:rPr>
      </w:pPr>
      <w:r w:rsidRPr="007C1013">
        <w:rPr>
          <w:lang w:val="fr-FR"/>
        </w:rPr>
        <w:t xml:space="preserve">La Société Organisatrice ne pourra être tenue responsable en cas de dysfonctionnements, intervenus sous quelque forme que ce soit, et notamment de nature technique, dans le cadre de la participation au Jeu ou de la détermination du(des) gagnant(s), si les joueurs ne parviennent pas à se connecter au Site Internet ou à jouer, si les données relatives à l'inscription d'un joueur ne lui parvenait pas pour une quelconque raison dont elle ne pourrait être tenue responsable (par exemple, un problème de connexion à Internet dû à une quelconque raison chez l'utilisateur) ou lui arriveraient illisibles ou impossible à traiter (par exemple, si le joueur possède un matériel informatique ou un environnement logiciel inadéquat pour son inscription) ou en cas de problèmes d'acheminement des courriers électroniques.  </w:t>
      </w:r>
    </w:p>
    <w:p w14:paraId="012EC09D" w14:textId="07BC974E" w:rsidR="007C1013" w:rsidRPr="00845E3A" w:rsidRDefault="007C1013" w:rsidP="00845E3A">
      <w:pPr>
        <w:rPr>
          <w:lang w:val="fr-FR"/>
        </w:rPr>
      </w:pPr>
      <w:r w:rsidRPr="007C1013">
        <w:rPr>
          <w:lang w:val="fr-FR"/>
        </w:rPr>
        <w:t>La Société Organisatrice décline toute responsabilité pour tous les incidents ou préjudice de toute nature qui pourraient survenir en raison de la jouissance du prix attribué et/ou du fait de son utilisation, ce que le gagnant reconnaît/reconnaissent expressément.</w:t>
      </w:r>
    </w:p>
    <w:sectPr w:rsidR="007C1013" w:rsidRPr="00845E3A" w:rsidSect="00DE2241">
      <w:headerReference w:type="even" r:id="rId12"/>
      <w:headerReference w:type="default" r:id="rId13"/>
      <w:footerReference w:type="default" r:id="rId14"/>
      <w:headerReference w:type="first" r:id="rId15"/>
      <w:pgSz w:w="11906" w:h="16838"/>
      <w:pgMar w:top="1440" w:right="1440" w:bottom="1440"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B3034" w14:textId="77777777" w:rsidR="00B13162" w:rsidRDefault="00B13162" w:rsidP="00722953">
      <w:pPr>
        <w:spacing w:after="0" w:line="240" w:lineRule="auto"/>
      </w:pPr>
      <w:r>
        <w:separator/>
      </w:r>
    </w:p>
  </w:endnote>
  <w:endnote w:type="continuationSeparator" w:id="0">
    <w:p w14:paraId="5A68A37A" w14:textId="77777777" w:rsidR="00B13162" w:rsidRDefault="00B13162" w:rsidP="0072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Gill Sans">
    <w:altName w:val="Calibri"/>
    <w:panose1 w:val="020B0606020104020203"/>
    <w:charset w:val="00"/>
    <w:family w:val="swiss"/>
    <w:pitch w:val="variable"/>
    <w:sig w:usb0="A0002AE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45AC" w14:textId="77777777" w:rsidR="00706C0F" w:rsidRPr="00C76697" w:rsidRDefault="00C76697" w:rsidP="00C76697">
    <w:pPr>
      <w:spacing w:line="276" w:lineRule="auto"/>
      <w:ind w:right="-897"/>
      <w:jc w:val="left"/>
      <w:rPr>
        <w:rFonts w:eastAsia="Gill Sans MT" w:cs="Times New Roman"/>
        <w:b/>
        <w:color w:val="00A384"/>
        <w:sz w:val="20"/>
        <w:szCs w:val="20"/>
        <w:lang w:val="fr-BE"/>
      </w:rPr>
    </w:pPr>
    <w:r w:rsidRPr="00C76697">
      <w:rPr>
        <w:rFonts w:eastAsia="Gill Sans MT" w:cs="Times New Roman"/>
        <w:b/>
        <w:color w:val="003561"/>
        <w:sz w:val="20"/>
        <w:szCs w:val="20"/>
        <w:lang w:val="fr-BE"/>
      </w:rPr>
      <w:t>Duomed France Solutions</w:t>
    </w:r>
    <w:r w:rsidRPr="00C76697">
      <w:rPr>
        <w:rFonts w:eastAsia="Gill Sans MT" w:cs="Times New Roman"/>
        <w:bCs/>
        <w:color w:val="003561"/>
        <w:sz w:val="20"/>
        <w:szCs w:val="20"/>
        <w:lang w:val="fr-BE"/>
      </w:rPr>
      <w:br/>
      <w:t>Siège Social : 26 rue de la Montée • 68720 Flaxlanden • France</w:t>
    </w:r>
    <w:r w:rsidRPr="00C76697">
      <w:rPr>
        <w:rFonts w:eastAsia="Gill Sans MT" w:cs="Times New Roman"/>
        <w:bCs/>
        <w:color w:val="003561"/>
        <w:sz w:val="20"/>
        <w:szCs w:val="20"/>
        <w:lang w:val="fr-BE"/>
      </w:rPr>
      <w:br/>
      <w:t>Locaux IdF : 12-14 rue Sarah Bernhardt • 92600 Asnières-Sur-Seine • France</w:t>
    </w:r>
    <w:r w:rsidRPr="00C76697">
      <w:rPr>
        <w:rFonts w:eastAsia="Gill Sans MT" w:cs="Times New Roman"/>
        <w:bCs/>
        <w:color w:val="003561"/>
        <w:sz w:val="20"/>
        <w:szCs w:val="20"/>
        <w:lang w:val="fr-BE"/>
      </w:rPr>
      <w:br/>
      <w:t>T +33 (0)3 89 06 14 44 • info.solutions.fr@duomed.com •</w:t>
    </w:r>
    <w:r w:rsidRPr="00C76697">
      <w:rPr>
        <w:rFonts w:eastAsia="Gill Sans MT" w:cs="Times New Roman"/>
        <w:b/>
        <w:color w:val="003561"/>
        <w:sz w:val="20"/>
        <w:szCs w:val="20"/>
        <w:lang w:val="fr-BE"/>
      </w:rPr>
      <w:t xml:space="preserve"> </w:t>
    </w:r>
    <w:hyperlink r:id="rId1" w:history="1">
      <w:r w:rsidRPr="00C76697">
        <w:rPr>
          <w:rFonts w:eastAsia="Gill Sans MT" w:cs="Times New Roman"/>
          <w:b/>
          <w:bCs/>
          <w:color w:val="00A384"/>
          <w:sz w:val="20"/>
          <w:szCs w:val="20"/>
          <w:lang w:val="fr-BE"/>
        </w:rPr>
        <w:t>www.duomed.com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626D" w14:textId="77777777" w:rsidR="00B13162" w:rsidRDefault="00B13162" w:rsidP="00722953">
      <w:pPr>
        <w:spacing w:after="0" w:line="240" w:lineRule="auto"/>
      </w:pPr>
      <w:r>
        <w:separator/>
      </w:r>
    </w:p>
  </w:footnote>
  <w:footnote w:type="continuationSeparator" w:id="0">
    <w:p w14:paraId="69491BBC" w14:textId="77777777" w:rsidR="00B13162" w:rsidRDefault="00B13162" w:rsidP="00722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0851" w14:textId="77777777" w:rsidR="00722953" w:rsidRDefault="00A46D3D">
    <w:pPr>
      <w:pStyle w:val="En-tte"/>
    </w:pPr>
    <w:r>
      <w:rPr>
        <w:noProof/>
      </w:rPr>
      <w:pict w14:anchorId="4EADB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1047" o:spid="_x0000_s1029" type="#_x0000_t75" style="position:absolute;left:0;text-align:left;margin-left:0;margin-top:0;width:595.2pt;height:841.9pt;z-index:-251657216;mso-position-horizontal:center;mso-position-horizontal-relative:margin;mso-position-vertical:center;mso-position-vertical-relative:margin" o:allowincell="f">
          <v:imagedata r:id="rId1" o:title="FMH medical briefpapier 2018_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1228" w14:textId="77777777" w:rsidR="00722953" w:rsidRDefault="00407ACF" w:rsidP="00DE2241">
    <w:pPr>
      <w:pStyle w:val="En-tte"/>
      <w:tabs>
        <w:tab w:val="clear" w:pos="4513"/>
        <w:tab w:val="clear" w:pos="9026"/>
        <w:tab w:val="left" w:pos="924"/>
      </w:tabs>
    </w:pPr>
    <w:r>
      <w:rPr>
        <w:noProof/>
      </w:rPr>
      <w:drawing>
        <wp:anchor distT="0" distB="0" distL="114300" distR="114300" simplePos="0" relativeHeight="251660288" behindDoc="1" locked="0" layoutInCell="1" allowOverlap="1" wp14:anchorId="78518DBA" wp14:editId="6BB72043">
          <wp:simplePos x="0" y="0"/>
          <wp:positionH relativeFrom="margin">
            <wp:posOffset>-91440</wp:posOffset>
          </wp:positionH>
          <wp:positionV relativeFrom="paragraph">
            <wp:posOffset>-776605</wp:posOffset>
          </wp:positionV>
          <wp:extent cx="2873375" cy="757830"/>
          <wp:effectExtent l="0" t="0" r="3175" b="4445"/>
          <wp:wrapTight wrapText="bothSides">
            <wp:wrapPolygon edited="0">
              <wp:start x="2291" y="0"/>
              <wp:lineTo x="1432" y="1630"/>
              <wp:lineTo x="430" y="6518"/>
              <wp:lineTo x="286" y="10863"/>
              <wp:lineTo x="573" y="15209"/>
              <wp:lineTo x="1289" y="18468"/>
              <wp:lineTo x="2434" y="21184"/>
              <wp:lineTo x="3867" y="21184"/>
              <wp:lineTo x="14607" y="18468"/>
              <wp:lineTo x="21337" y="15209"/>
              <wp:lineTo x="21481" y="6518"/>
              <wp:lineTo x="19762" y="5432"/>
              <wp:lineTo x="3723" y="0"/>
              <wp:lineTo x="22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3375" cy="75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4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F13B" w14:textId="77777777" w:rsidR="00722953" w:rsidRDefault="00A46D3D">
    <w:pPr>
      <w:pStyle w:val="En-tte"/>
    </w:pPr>
    <w:r>
      <w:rPr>
        <w:noProof/>
      </w:rPr>
      <w:pict w14:anchorId="6B5DA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1046" o:spid="_x0000_s1028" type="#_x0000_t75" style="position:absolute;left:0;text-align:left;margin-left:0;margin-top:0;width:595.2pt;height:841.9pt;z-index:-251658240;mso-position-horizontal:center;mso-position-horizontal-relative:margin;mso-position-vertical:center;mso-position-vertical-relative:margin" o:allowincell="f">
          <v:imagedata r:id="rId1" o:title="FMH medical briefpapier 2018_P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84pt;height:99pt" o:bullet="t">
        <v:imagedata r:id="rId1" o:title="Bullet-green-00a384"/>
      </v:shape>
    </w:pict>
  </w:numPicBullet>
  <w:abstractNum w:abstractNumId="0" w15:restartNumberingAfterBreak="0">
    <w:nsid w:val="024B13A6"/>
    <w:multiLevelType w:val="multilevel"/>
    <w:tmpl w:val="0320397E"/>
    <w:numStyleLink w:val="NumberedHeadingList"/>
  </w:abstractNum>
  <w:abstractNum w:abstractNumId="1" w15:restartNumberingAfterBreak="0">
    <w:nsid w:val="158B2FFF"/>
    <w:multiLevelType w:val="hybridMultilevel"/>
    <w:tmpl w:val="0270F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B27C72"/>
    <w:multiLevelType w:val="hybridMultilevel"/>
    <w:tmpl w:val="DE6ED10C"/>
    <w:lvl w:ilvl="0" w:tplc="28324B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376C1"/>
    <w:multiLevelType w:val="hybridMultilevel"/>
    <w:tmpl w:val="403EE3D4"/>
    <w:lvl w:ilvl="0" w:tplc="67FA7E6A">
      <w:start w:val="1"/>
      <w:numFmt w:val="decimal"/>
      <w:lvlText w:val="%1."/>
      <w:lvlJc w:val="left"/>
      <w:pPr>
        <w:ind w:left="360" w:hanging="360"/>
      </w:pPr>
      <w:rPr>
        <w:rFonts w:ascii="Gill Sans MT" w:hAnsi="Gill Sans MT" w:hint="default"/>
        <w:b w:val="0"/>
        <w:i w:val="0"/>
        <w:color w:val="17375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252B2"/>
    <w:multiLevelType w:val="multilevel"/>
    <w:tmpl w:val="99E2096C"/>
    <w:lvl w:ilvl="0">
      <w:start w:val="1"/>
      <w:numFmt w:val="decimal"/>
      <w:lvlText w:val="%1."/>
      <w:lvlJc w:val="left"/>
      <w:pPr>
        <w:ind w:left="0" w:firstLine="0"/>
      </w:pPr>
      <w:rPr>
        <w:rFonts w:ascii="Gill Sans MT" w:hAnsi="Gill Sans MT" w:hint="default"/>
        <w:b/>
        <w:i w:val="0"/>
        <w:color w:val="00A384"/>
        <w:spacing w:val="0"/>
        <w:kern w:val="0"/>
        <w:position w:val="0"/>
        <w:sz w:val="28"/>
        <w14:numSpacing w14:val="default"/>
      </w:rPr>
    </w:lvl>
    <w:lvl w:ilvl="1">
      <w:start w:val="1"/>
      <w:numFmt w:val="decimal"/>
      <w:lvlText w:val="%1.%2"/>
      <w:lvlJc w:val="left"/>
      <w:pPr>
        <w:ind w:left="0" w:firstLine="0"/>
      </w:pPr>
      <w:rPr>
        <w:rFonts w:ascii="Gill Sans MT" w:hAnsi="Gill Sans MT" w:hint="default"/>
        <w:b/>
        <w:i w:val="0"/>
        <w:color w:val="17375F"/>
        <w:sz w:val="24"/>
      </w:rPr>
    </w:lvl>
    <w:lvl w:ilvl="2">
      <w:start w:val="1"/>
      <w:numFmt w:val="decimal"/>
      <w:lvlText w:val="%1.%2.%3"/>
      <w:lvlJc w:val="left"/>
      <w:pPr>
        <w:ind w:left="0" w:firstLine="0"/>
      </w:pPr>
      <w:rPr>
        <w:rFonts w:ascii="Gill Sans MT" w:hAnsi="Gill Sans MT" w:hint="default"/>
        <w:b/>
        <w:i w:val="0"/>
        <w:color w:val="17375F"/>
        <w:sz w:val="22"/>
      </w:rPr>
    </w:lvl>
    <w:lvl w:ilvl="3">
      <w:start w:val="1"/>
      <w:numFmt w:val="decimal"/>
      <w:lvlText w:val="%1.%2.%3.%4"/>
      <w:lvlJc w:val="left"/>
      <w:pPr>
        <w:ind w:left="0" w:firstLine="0"/>
      </w:pPr>
      <w:rPr>
        <w:rFonts w:ascii="Gill Sans MT" w:hAnsi="Gill Sans MT" w:hint="default"/>
        <w:b/>
        <w:i w:val="0"/>
        <w:color w:val="17375F"/>
        <w:sz w:val="20"/>
        <w:u w:val="singl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03302FB"/>
    <w:multiLevelType w:val="multilevel"/>
    <w:tmpl w:val="99E2096C"/>
    <w:lvl w:ilvl="0">
      <w:start w:val="1"/>
      <w:numFmt w:val="decimal"/>
      <w:lvlText w:val="%1."/>
      <w:lvlJc w:val="left"/>
      <w:pPr>
        <w:ind w:left="0" w:firstLine="0"/>
      </w:pPr>
      <w:rPr>
        <w:rFonts w:ascii="Gill Sans MT" w:hAnsi="Gill Sans MT" w:hint="default"/>
        <w:b/>
        <w:i w:val="0"/>
        <w:color w:val="00A384"/>
        <w:spacing w:val="0"/>
        <w:kern w:val="0"/>
        <w:position w:val="0"/>
        <w:sz w:val="28"/>
        <w14:numSpacing w14:val="default"/>
      </w:rPr>
    </w:lvl>
    <w:lvl w:ilvl="1">
      <w:start w:val="1"/>
      <w:numFmt w:val="decimal"/>
      <w:lvlText w:val="%1.%2"/>
      <w:lvlJc w:val="left"/>
      <w:pPr>
        <w:ind w:left="0" w:firstLine="0"/>
      </w:pPr>
      <w:rPr>
        <w:rFonts w:ascii="Gill Sans MT" w:hAnsi="Gill Sans MT" w:hint="default"/>
        <w:b/>
        <w:i w:val="0"/>
        <w:color w:val="17375F"/>
        <w:sz w:val="24"/>
      </w:rPr>
    </w:lvl>
    <w:lvl w:ilvl="2">
      <w:start w:val="1"/>
      <w:numFmt w:val="decimal"/>
      <w:lvlText w:val="%1.%2.%3"/>
      <w:lvlJc w:val="left"/>
      <w:pPr>
        <w:ind w:left="0" w:firstLine="0"/>
      </w:pPr>
      <w:rPr>
        <w:rFonts w:ascii="Gill Sans MT" w:hAnsi="Gill Sans MT" w:hint="default"/>
        <w:b/>
        <w:i w:val="0"/>
        <w:color w:val="17375F"/>
        <w:sz w:val="22"/>
      </w:rPr>
    </w:lvl>
    <w:lvl w:ilvl="3">
      <w:start w:val="1"/>
      <w:numFmt w:val="decimal"/>
      <w:lvlText w:val="%1.%2.%3.%4"/>
      <w:lvlJc w:val="left"/>
      <w:pPr>
        <w:ind w:left="0" w:firstLine="0"/>
      </w:pPr>
      <w:rPr>
        <w:rFonts w:ascii="Gill Sans MT" w:hAnsi="Gill Sans MT" w:hint="default"/>
        <w:b/>
        <w:i w:val="0"/>
        <w:color w:val="17375F"/>
        <w:sz w:val="20"/>
        <w:u w:val="singl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5A1D94"/>
    <w:multiLevelType w:val="multilevel"/>
    <w:tmpl w:val="99E2096C"/>
    <w:lvl w:ilvl="0">
      <w:start w:val="1"/>
      <w:numFmt w:val="decimal"/>
      <w:lvlText w:val="%1."/>
      <w:lvlJc w:val="left"/>
      <w:pPr>
        <w:ind w:left="0" w:firstLine="0"/>
      </w:pPr>
      <w:rPr>
        <w:rFonts w:ascii="Gill Sans MT" w:hAnsi="Gill Sans MT" w:hint="default"/>
        <w:b/>
        <w:i w:val="0"/>
        <w:color w:val="00A384"/>
        <w:spacing w:val="0"/>
        <w:kern w:val="0"/>
        <w:position w:val="0"/>
        <w:sz w:val="28"/>
        <w14:numSpacing w14:val="default"/>
      </w:rPr>
    </w:lvl>
    <w:lvl w:ilvl="1">
      <w:start w:val="1"/>
      <w:numFmt w:val="decimal"/>
      <w:lvlText w:val="%1.%2"/>
      <w:lvlJc w:val="left"/>
      <w:pPr>
        <w:ind w:left="0" w:firstLine="0"/>
      </w:pPr>
      <w:rPr>
        <w:rFonts w:ascii="Gill Sans MT" w:hAnsi="Gill Sans MT" w:hint="default"/>
        <w:b/>
        <w:i w:val="0"/>
        <w:color w:val="17375F"/>
        <w:sz w:val="24"/>
      </w:rPr>
    </w:lvl>
    <w:lvl w:ilvl="2">
      <w:start w:val="1"/>
      <w:numFmt w:val="decimal"/>
      <w:lvlText w:val="%1.%2.%3"/>
      <w:lvlJc w:val="left"/>
      <w:pPr>
        <w:ind w:left="0" w:firstLine="0"/>
      </w:pPr>
      <w:rPr>
        <w:rFonts w:ascii="Gill Sans MT" w:hAnsi="Gill Sans MT" w:hint="default"/>
        <w:b/>
        <w:i w:val="0"/>
        <w:color w:val="17375F"/>
        <w:sz w:val="22"/>
      </w:rPr>
    </w:lvl>
    <w:lvl w:ilvl="3">
      <w:start w:val="1"/>
      <w:numFmt w:val="decimal"/>
      <w:lvlText w:val="%1.%2.%3.%4"/>
      <w:lvlJc w:val="left"/>
      <w:pPr>
        <w:ind w:left="0" w:firstLine="0"/>
      </w:pPr>
      <w:rPr>
        <w:rFonts w:ascii="Gill Sans MT" w:hAnsi="Gill Sans MT" w:hint="default"/>
        <w:b/>
        <w:i w:val="0"/>
        <w:color w:val="17375F"/>
        <w:sz w:val="20"/>
        <w:u w:val="singl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D5B462F"/>
    <w:multiLevelType w:val="hybridMultilevel"/>
    <w:tmpl w:val="7ED64332"/>
    <w:lvl w:ilvl="0" w:tplc="471EDCDA">
      <w:start w:val="1"/>
      <w:numFmt w:val="bullet"/>
      <w:pStyle w:val="ArrowLis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95480C"/>
    <w:multiLevelType w:val="hybridMultilevel"/>
    <w:tmpl w:val="056A1CDC"/>
    <w:lvl w:ilvl="0" w:tplc="7FC65A22">
      <w:start w:val="1"/>
      <w:numFmt w:val="bullet"/>
      <w:pStyle w:val="Paragraphedeliste"/>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B8688A"/>
    <w:multiLevelType w:val="hybridMultilevel"/>
    <w:tmpl w:val="2E7CC526"/>
    <w:lvl w:ilvl="0" w:tplc="2DEE8BA8">
      <w:start w:val="1"/>
      <w:numFmt w:val="decimal"/>
      <w:lvlText w:val="%1."/>
      <w:lvlJc w:val="left"/>
      <w:pPr>
        <w:ind w:left="2775" w:hanging="360"/>
      </w:pPr>
      <w:rPr>
        <w:rFonts w:hint="default"/>
      </w:rPr>
    </w:lvl>
    <w:lvl w:ilvl="1" w:tplc="04130019" w:tentative="1">
      <w:start w:val="1"/>
      <w:numFmt w:val="lowerLetter"/>
      <w:lvlText w:val="%2."/>
      <w:lvlJc w:val="left"/>
      <w:pPr>
        <w:ind w:left="3495" w:hanging="360"/>
      </w:pPr>
    </w:lvl>
    <w:lvl w:ilvl="2" w:tplc="0413001B" w:tentative="1">
      <w:start w:val="1"/>
      <w:numFmt w:val="lowerRoman"/>
      <w:lvlText w:val="%3."/>
      <w:lvlJc w:val="right"/>
      <w:pPr>
        <w:ind w:left="4215" w:hanging="180"/>
      </w:pPr>
    </w:lvl>
    <w:lvl w:ilvl="3" w:tplc="0413000F" w:tentative="1">
      <w:start w:val="1"/>
      <w:numFmt w:val="decimal"/>
      <w:lvlText w:val="%4."/>
      <w:lvlJc w:val="left"/>
      <w:pPr>
        <w:ind w:left="4935" w:hanging="360"/>
      </w:pPr>
    </w:lvl>
    <w:lvl w:ilvl="4" w:tplc="04130019" w:tentative="1">
      <w:start w:val="1"/>
      <w:numFmt w:val="lowerLetter"/>
      <w:lvlText w:val="%5."/>
      <w:lvlJc w:val="left"/>
      <w:pPr>
        <w:ind w:left="5655" w:hanging="360"/>
      </w:pPr>
    </w:lvl>
    <w:lvl w:ilvl="5" w:tplc="0413001B" w:tentative="1">
      <w:start w:val="1"/>
      <w:numFmt w:val="lowerRoman"/>
      <w:lvlText w:val="%6."/>
      <w:lvlJc w:val="right"/>
      <w:pPr>
        <w:ind w:left="6375" w:hanging="180"/>
      </w:pPr>
    </w:lvl>
    <w:lvl w:ilvl="6" w:tplc="0413000F" w:tentative="1">
      <w:start w:val="1"/>
      <w:numFmt w:val="decimal"/>
      <w:lvlText w:val="%7."/>
      <w:lvlJc w:val="left"/>
      <w:pPr>
        <w:ind w:left="7095" w:hanging="360"/>
      </w:pPr>
    </w:lvl>
    <w:lvl w:ilvl="7" w:tplc="04130019" w:tentative="1">
      <w:start w:val="1"/>
      <w:numFmt w:val="lowerLetter"/>
      <w:lvlText w:val="%8."/>
      <w:lvlJc w:val="left"/>
      <w:pPr>
        <w:ind w:left="7815" w:hanging="360"/>
      </w:pPr>
    </w:lvl>
    <w:lvl w:ilvl="8" w:tplc="0413001B" w:tentative="1">
      <w:start w:val="1"/>
      <w:numFmt w:val="lowerRoman"/>
      <w:lvlText w:val="%9."/>
      <w:lvlJc w:val="right"/>
      <w:pPr>
        <w:ind w:left="8535" w:hanging="180"/>
      </w:pPr>
    </w:lvl>
  </w:abstractNum>
  <w:abstractNum w:abstractNumId="10" w15:restartNumberingAfterBreak="0">
    <w:nsid w:val="34CD6C32"/>
    <w:multiLevelType w:val="hybridMultilevel"/>
    <w:tmpl w:val="1D603B62"/>
    <w:lvl w:ilvl="0" w:tplc="177078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56F62"/>
    <w:multiLevelType w:val="hybridMultilevel"/>
    <w:tmpl w:val="8B4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84EED"/>
    <w:multiLevelType w:val="multilevel"/>
    <w:tmpl w:val="460A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92630"/>
    <w:multiLevelType w:val="multilevel"/>
    <w:tmpl w:val="4E9A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9669C8"/>
    <w:multiLevelType w:val="hybridMultilevel"/>
    <w:tmpl w:val="D26877CC"/>
    <w:lvl w:ilvl="0" w:tplc="28324B7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40A6E"/>
    <w:multiLevelType w:val="hybridMultilevel"/>
    <w:tmpl w:val="80E09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171334B"/>
    <w:multiLevelType w:val="hybridMultilevel"/>
    <w:tmpl w:val="229E54B4"/>
    <w:lvl w:ilvl="0" w:tplc="6DBEAD8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01DF1"/>
    <w:multiLevelType w:val="multilevel"/>
    <w:tmpl w:val="B854F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F0C61"/>
    <w:multiLevelType w:val="multilevel"/>
    <w:tmpl w:val="0320397E"/>
    <w:styleLink w:val="NumberedHeadingList"/>
    <w:lvl w:ilvl="0">
      <w:start w:val="1"/>
      <w:numFmt w:val="decimal"/>
      <w:pStyle w:val="Titre1"/>
      <w:lvlText w:val="%1."/>
      <w:lvlJc w:val="left"/>
      <w:pPr>
        <w:ind w:left="284" w:hanging="284"/>
      </w:pPr>
      <w:rPr>
        <w:rFonts w:ascii="Gill Sans MT" w:hAnsi="Gill Sans MT" w:hint="default"/>
        <w:b w:val="0"/>
        <w:i w:val="0"/>
        <w:color w:val="00A384"/>
        <w:sz w:val="28"/>
      </w:rPr>
    </w:lvl>
    <w:lvl w:ilvl="1">
      <w:start w:val="1"/>
      <w:numFmt w:val="decimal"/>
      <w:pStyle w:val="Titre2"/>
      <w:lvlText w:val="%1.%2"/>
      <w:lvlJc w:val="left"/>
      <w:pPr>
        <w:ind w:left="284" w:hanging="284"/>
      </w:pPr>
      <w:rPr>
        <w:rFonts w:ascii="Gill Sans MT" w:hAnsi="Gill Sans MT" w:hint="default"/>
        <w:b w:val="0"/>
        <w:i w:val="0"/>
        <w:color w:val="17375F"/>
        <w:sz w:val="24"/>
      </w:rPr>
    </w:lvl>
    <w:lvl w:ilvl="2">
      <w:start w:val="1"/>
      <w:numFmt w:val="decimal"/>
      <w:pStyle w:val="Titre3"/>
      <w:lvlText w:val="%1.%2.%3"/>
      <w:lvlJc w:val="left"/>
      <w:pPr>
        <w:ind w:left="284" w:hanging="284"/>
      </w:pPr>
      <w:rPr>
        <w:rFonts w:ascii="Gill Sans MT" w:hAnsi="Gill Sans MT" w:hint="default"/>
        <w:b w:val="0"/>
        <w:i w:val="0"/>
        <w:color w:val="17375F"/>
        <w:sz w:val="22"/>
      </w:rPr>
    </w:lvl>
    <w:lvl w:ilvl="3">
      <w:start w:val="1"/>
      <w:numFmt w:val="decimal"/>
      <w:pStyle w:val="Titre4"/>
      <w:lvlText w:val="%1.%2.%3.%4"/>
      <w:lvlJc w:val="left"/>
      <w:pPr>
        <w:ind w:left="284" w:hanging="284"/>
      </w:pPr>
      <w:rPr>
        <w:rFonts w:ascii="Gill Sans MT" w:hAnsi="Gill Sans MT" w:hint="default"/>
        <w:b w:val="0"/>
        <w:i w:val="0"/>
        <w:color w:val="17375F"/>
        <w:sz w:val="21"/>
      </w:rPr>
    </w:lvl>
    <w:lvl w:ilvl="4">
      <w:start w:val="1"/>
      <w:numFmt w:val="decimal"/>
      <w:pStyle w:val="Titre5"/>
      <w:lvlText w:val="%1.%2.%3.%4.%5"/>
      <w:lvlJc w:val="left"/>
      <w:pPr>
        <w:ind w:left="284" w:hanging="284"/>
      </w:pPr>
      <w:rPr>
        <w:rFonts w:ascii="Gill Sans MT" w:hAnsi="Gill Sans MT" w:hint="default"/>
        <w:b w:val="0"/>
        <w:i w:val="0"/>
        <w:color w:val="17375F"/>
        <w:sz w:val="21"/>
      </w:rPr>
    </w:lvl>
    <w:lvl w:ilvl="5">
      <w:start w:val="1"/>
      <w:numFmt w:val="decimal"/>
      <w:pStyle w:val="Titre6"/>
      <w:lvlText w:val="%1.%2.%3.%4.%5.%6"/>
      <w:lvlJc w:val="left"/>
      <w:pPr>
        <w:ind w:left="284" w:hanging="284"/>
      </w:pPr>
      <w:rPr>
        <w:rFonts w:ascii="Gill Sans MT" w:hAnsi="Gill Sans MT" w:hint="default"/>
        <w:b w:val="0"/>
        <w:i w:val="0"/>
        <w:color w:val="17375F"/>
        <w:sz w:val="21"/>
      </w:rPr>
    </w:lvl>
    <w:lvl w:ilvl="6">
      <w:start w:val="1"/>
      <w:numFmt w:val="decimal"/>
      <w:pStyle w:val="Titre7"/>
      <w:lvlText w:val="%1.%2.%3.%4.%5.%6.%7"/>
      <w:lvlJc w:val="left"/>
      <w:pPr>
        <w:ind w:left="284" w:hanging="284"/>
      </w:pPr>
      <w:rPr>
        <w:rFonts w:ascii="Gill Sans MT" w:hAnsi="Gill Sans MT" w:hint="default"/>
        <w:b w:val="0"/>
        <w:i w:val="0"/>
        <w:color w:val="17375F"/>
        <w:sz w:val="21"/>
      </w:rPr>
    </w:lvl>
    <w:lvl w:ilvl="7">
      <w:start w:val="1"/>
      <w:numFmt w:val="decimal"/>
      <w:pStyle w:val="Titre8"/>
      <w:lvlText w:val="%1.%2.%3.%4.%5.%6.%8"/>
      <w:lvlJc w:val="left"/>
      <w:pPr>
        <w:ind w:left="284" w:hanging="284"/>
      </w:pPr>
      <w:rPr>
        <w:rFonts w:ascii="Gill Sans MT" w:hAnsi="Gill Sans MT" w:hint="default"/>
        <w:b w:val="0"/>
        <w:i w:val="0"/>
        <w:color w:val="17375F"/>
        <w:sz w:val="21"/>
      </w:rPr>
    </w:lvl>
    <w:lvl w:ilvl="8">
      <w:start w:val="1"/>
      <w:numFmt w:val="decimal"/>
      <w:pStyle w:val="Titre9"/>
      <w:lvlText w:val="%1.%2.%3.%4.%5.%6.%7.%8.%9"/>
      <w:lvlJc w:val="left"/>
      <w:pPr>
        <w:ind w:left="284" w:hanging="284"/>
      </w:pPr>
      <w:rPr>
        <w:rFonts w:ascii="Gill Sans MT" w:hAnsi="Gill Sans MT" w:hint="default"/>
        <w:b w:val="0"/>
        <w:i w:val="0"/>
        <w:color w:val="17375F"/>
        <w:sz w:val="21"/>
      </w:rPr>
    </w:lvl>
  </w:abstractNum>
  <w:abstractNum w:abstractNumId="19" w15:restartNumberingAfterBreak="0">
    <w:nsid w:val="74FE0A03"/>
    <w:multiLevelType w:val="multilevel"/>
    <w:tmpl w:val="9BB85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9F2349"/>
    <w:multiLevelType w:val="hybridMultilevel"/>
    <w:tmpl w:val="AC20D65A"/>
    <w:lvl w:ilvl="0" w:tplc="08130001">
      <w:start w:val="1"/>
      <w:numFmt w:val="bullet"/>
      <w:lvlText w:val=""/>
      <w:lvlJc w:val="left"/>
      <w:pPr>
        <w:ind w:left="4122" w:hanging="360"/>
      </w:pPr>
      <w:rPr>
        <w:rFonts w:ascii="Symbol" w:hAnsi="Symbol" w:hint="default"/>
      </w:rPr>
    </w:lvl>
    <w:lvl w:ilvl="1" w:tplc="08130003" w:tentative="1">
      <w:start w:val="1"/>
      <w:numFmt w:val="bullet"/>
      <w:lvlText w:val="o"/>
      <w:lvlJc w:val="left"/>
      <w:pPr>
        <w:ind w:left="4842" w:hanging="360"/>
      </w:pPr>
      <w:rPr>
        <w:rFonts w:ascii="Courier New" w:hAnsi="Courier New" w:cs="Courier New" w:hint="default"/>
      </w:rPr>
    </w:lvl>
    <w:lvl w:ilvl="2" w:tplc="08130005" w:tentative="1">
      <w:start w:val="1"/>
      <w:numFmt w:val="bullet"/>
      <w:lvlText w:val=""/>
      <w:lvlJc w:val="left"/>
      <w:pPr>
        <w:ind w:left="5562" w:hanging="360"/>
      </w:pPr>
      <w:rPr>
        <w:rFonts w:ascii="Wingdings" w:hAnsi="Wingdings" w:hint="default"/>
      </w:rPr>
    </w:lvl>
    <w:lvl w:ilvl="3" w:tplc="08130001" w:tentative="1">
      <w:start w:val="1"/>
      <w:numFmt w:val="bullet"/>
      <w:lvlText w:val=""/>
      <w:lvlJc w:val="left"/>
      <w:pPr>
        <w:ind w:left="6282" w:hanging="360"/>
      </w:pPr>
      <w:rPr>
        <w:rFonts w:ascii="Symbol" w:hAnsi="Symbol" w:hint="default"/>
      </w:rPr>
    </w:lvl>
    <w:lvl w:ilvl="4" w:tplc="08130003" w:tentative="1">
      <w:start w:val="1"/>
      <w:numFmt w:val="bullet"/>
      <w:lvlText w:val="o"/>
      <w:lvlJc w:val="left"/>
      <w:pPr>
        <w:ind w:left="7002" w:hanging="360"/>
      </w:pPr>
      <w:rPr>
        <w:rFonts w:ascii="Courier New" w:hAnsi="Courier New" w:cs="Courier New" w:hint="default"/>
      </w:rPr>
    </w:lvl>
    <w:lvl w:ilvl="5" w:tplc="08130005" w:tentative="1">
      <w:start w:val="1"/>
      <w:numFmt w:val="bullet"/>
      <w:lvlText w:val=""/>
      <w:lvlJc w:val="left"/>
      <w:pPr>
        <w:ind w:left="7722" w:hanging="360"/>
      </w:pPr>
      <w:rPr>
        <w:rFonts w:ascii="Wingdings" w:hAnsi="Wingdings" w:hint="default"/>
      </w:rPr>
    </w:lvl>
    <w:lvl w:ilvl="6" w:tplc="08130001" w:tentative="1">
      <w:start w:val="1"/>
      <w:numFmt w:val="bullet"/>
      <w:lvlText w:val=""/>
      <w:lvlJc w:val="left"/>
      <w:pPr>
        <w:ind w:left="8442" w:hanging="360"/>
      </w:pPr>
      <w:rPr>
        <w:rFonts w:ascii="Symbol" w:hAnsi="Symbol" w:hint="default"/>
      </w:rPr>
    </w:lvl>
    <w:lvl w:ilvl="7" w:tplc="08130003" w:tentative="1">
      <w:start w:val="1"/>
      <w:numFmt w:val="bullet"/>
      <w:lvlText w:val="o"/>
      <w:lvlJc w:val="left"/>
      <w:pPr>
        <w:ind w:left="9162" w:hanging="360"/>
      </w:pPr>
      <w:rPr>
        <w:rFonts w:ascii="Courier New" w:hAnsi="Courier New" w:cs="Courier New" w:hint="default"/>
      </w:rPr>
    </w:lvl>
    <w:lvl w:ilvl="8" w:tplc="08130005" w:tentative="1">
      <w:start w:val="1"/>
      <w:numFmt w:val="bullet"/>
      <w:lvlText w:val=""/>
      <w:lvlJc w:val="left"/>
      <w:pPr>
        <w:ind w:left="9882" w:hanging="360"/>
      </w:pPr>
      <w:rPr>
        <w:rFonts w:ascii="Wingdings" w:hAnsi="Wingdings" w:hint="default"/>
      </w:rPr>
    </w:lvl>
  </w:abstractNum>
  <w:num w:numId="1" w16cid:durableId="1453401810">
    <w:abstractNumId w:val="9"/>
  </w:num>
  <w:num w:numId="2" w16cid:durableId="98719760">
    <w:abstractNumId w:val="20"/>
  </w:num>
  <w:num w:numId="3" w16cid:durableId="1719275806">
    <w:abstractNumId w:val="11"/>
  </w:num>
  <w:num w:numId="4" w16cid:durableId="1750885151">
    <w:abstractNumId w:val="4"/>
  </w:num>
  <w:num w:numId="5" w16cid:durableId="1520385239">
    <w:abstractNumId w:val="3"/>
  </w:num>
  <w:num w:numId="6" w16cid:durableId="1646352851">
    <w:abstractNumId w:val="5"/>
  </w:num>
  <w:num w:numId="7" w16cid:durableId="1097483688">
    <w:abstractNumId w:val="6"/>
  </w:num>
  <w:num w:numId="8" w16cid:durableId="666445159">
    <w:abstractNumId w:val="18"/>
  </w:num>
  <w:num w:numId="9" w16cid:durableId="747111893">
    <w:abstractNumId w:val="0"/>
  </w:num>
  <w:num w:numId="10" w16cid:durableId="2015036970">
    <w:abstractNumId w:val="14"/>
  </w:num>
  <w:num w:numId="11" w16cid:durableId="2034652310">
    <w:abstractNumId w:val="2"/>
  </w:num>
  <w:num w:numId="12" w16cid:durableId="1210460275">
    <w:abstractNumId w:val="16"/>
  </w:num>
  <w:num w:numId="13" w16cid:durableId="723455330">
    <w:abstractNumId w:val="10"/>
  </w:num>
  <w:num w:numId="14" w16cid:durableId="1992059189">
    <w:abstractNumId w:val="8"/>
  </w:num>
  <w:num w:numId="15" w16cid:durableId="2133672687">
    <w:abstractNumId w:val="7"/>
  </w:num>
  <w:num w:numId="16" w16cid:durableId="776560763">
    <w:abstractNumId w:val="15"/>
  </w:num>
  <w:num w:numId="17" w16cid:durableId="437871792">
    <w:abstractNumId w:val="17"/>
  </w:num>
  <w:num w:numId="18" w16cid:durableId="457456753">
    <w:abstractNumId w:val="17"/>
    <w:lvlOverride w:ilvl="1">
      <w:lvl w:ilvl="1">
        <w:numFmt w:val="bullet"/>
        <w:lvlText w:val=""/>
        <w:lvlJc w:val="left"/>
        <w:pPr>
          <w:tabs>
            <w:tab w:val="num" w:pos="1440"/>
          </w:tabs>
          <w:ind w:left="1440" w:hanging="360"/>
        </w:pPr>
        <w:rPr>
          <w:rFonts w:ascii="Symbol" w:hAnsi="Symbol" w:hint="default"/>
          <w:sz w:val="20"/>
        </w:rPr>
      </w:lvl>
    </w:lvlOverride>
  </w:num>
  <w:num w:numId="19" w16cid:durableId="598561861">
    <w:abstractNumId w:val="17"/>
    <w:lvlOverride w:ilvl="1">
      <w:lvl w:ilvl="1">
        <w:numFmt w:val="bullet"/>
        <w:lvlText w:val=""/>
        <w:lvlJc w:val="left"/>
        <w:pPr>
          <w:tabs>
            <w:tab w:val="num" w:pos="1440"/>
          </w:tabs>
          <w:ind w:left="1440" w:hanging="360"/>
        </w:pPr>
        <w:rPr>
          <w:rFonts w:ascii="Symbol" w:hAnsi="Symbol" w:hint="default"/>
          <w:sz w:val="20"/>
        </w:rPr>
      </w:lvl>
    </w:lvlOverride>
  </w:num>
  <w:num w:numId="20" w16cid:durableId="843010920">
    <w:abstractNumId w:val="17"/>
    <w:lvlOverride w:ilvl="1">
      <w:lvl w:ilvl="1">
        <w:numFmt w:val="bullet"/>
        <w:lvlText w:val=""/>
        <w:lvlJc w:val="left"/>
        <w:pPr>
          <w:tabs>
            <w:tab w:val="num" w:pos="1440"/>
          </w:tabs>
          <w:ind w:left="1440" w:hanging="360"/>
        </w:pPr>
        <w:rPr>
          <w:rFonts w:ascii="Symbol" w:hAnsi="Symbol" w:hint="default"/>
          <w:sz w:val="20"/>
        </w:rPr>
      </w:lvl>
    </w:lvlOverride>
  </w:num>
  <w:num w:numId="21" w16cid:durableId="1839342775">
    <w:abstractNumId w:val="12"/>
  </w:num>
  <w:num w:numId="22" w16cid:durableId="407384031">
    <w:abstractNumId w:val="13"/>
  </w:num>
  <w:num w:numId="23" w16cid:durableId="1456369203">
    <w:abstractNumId w:val="19"/>
  </w:num>
  <w:num w:numId="24" w16cid:durableId="179879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3A"/>
    <w:rsid w:val="000547AE"/>
    <w:rsid w:val="0005736C"/>
    <w:rsid w:val="000642F0"/>
    <w:rsid w:val="00067202"/>
    <w:rsid w:val="000776EE"/>
    <w:rsid w:val="000810F0"/>
    <w:rsid w:val="000823D4"/>
    <w:rsid w:val="00095FEE"/>
    <w:rsid w:val="0009636A"/>
    <w:rsid w:val="000C66D7"/>
    <w:rsid w:val="000E082C"/>
    <w:rsid w:val="000F6906"/>
    <w:rsid w:val="0010036F"/>
    <w:rsid w:val="00103ED9"/>
    <w:rsid w:val="00112057"/>
    <w:rsid w:val="00136398"/>
    <w:rsid w:val="0014511D"/>
    <w:rsid w:val="00150A0D"/>
    <w:rsid w:val="00160E9F"/>
    <w:rsid w:val="00182B28"/>
    <w:rsid w:val="001910AE"/>
    <w:rsid w:val="00194518"/>
    <w:rsid w:val="001C0072"/>
    <w:rsid w:val="00204DEB"/>
    <w:rsid w:val="00205EA2"/>
    <w:rsid w:val="00231B6D"/>
    <w:rsid w:val="002332F0"/>
    <w:rsid w:val="002359E9"/>
    <w:rsid w:val="00241817"/>
    <w:rsid w:val="00244889"/>
    <w:rsid w:val="00250CAE"/>
    <w:rsid w:val="002B09E0"/>
    <w:rsid w:val="002B78B8"/>
    <w:rsid w:val="002C0114"/>
    <w:rsid w:val="002C645B"/>
    <w:rsid w:val="002F67D3"/>
    <w:rsid w:val="00311853"/>
    <w:rsid w:val="00335D6F"/>
    <w:rsid w:val="00342EE1"/>
    <w:rsid w:val="00345AB5"/>
    <w:rsid w:val="00353FD0"/>
    <w:rsid w:val="00361445"/>
    <w:rsid w:val="00367870"/>
    <w:rsid w:val="00373883"/>
    <w:rsid w:val="003B246B"/>
    <w:rsid w:val="003C1EE2"/>
    <w:rsid w:val="003F1A28"/>
    <w:rsid w:val="00407ACF"/>
    <w:rsid w:val="00420C5F"/>
    <w:rsid w:val="004234E9"/>
    <w:rsid w:val="00435BF5"/>
    <w:rsid w:val="00436E21"/>
    <w:rsid w:val="00445ACC"/>
    <w:rsid w:val="00457E19"/>
    <w:rsid w:val="00467E01"/>
    <w:rsid w:val="00491DA6"/>
    <w:rsid w:val="00492201"/>
    <w:rsid w:val="004A00A0"/>
    <w:rsid w:val="004B4231"/>
    <w:rsid w:val="004B7956"/>
    <w:rsid w:val="004E09F6"/>
    <w:rsid w:val="004F0679"/>
    <w:rsid w:val="004F2710"/>
    <w:rsid w:val="004F5ED1"/>
    <w:rsid w:val="004F66BB"/>
    <w:rsid w:val="00500F84"/>
    <w:rsid w:val="00505AE3"/>
    <w:rsid w:val="00517231"/>
    <w:rsid w:val="00537155"/>
    <w:rsid w:val="00547B60"/>
    <w:rsid w:val="00567F77"/>
    <w:rsid w:val="005742AB"/>
    <w:rsid w:val="0058332A"/>
    <w:rsid w:val="005909B6"/>
    <w:rsid w:val="005B27B3"/>
    <w:rsid w:val="005E3258"/>
    <w:rsid w:val="005F1528"/>
    <w:rsid w:val="006018B3"/>
    <w:rsid w:val="006130BE"/>
    <w:rsid w:val="00631995"/>
    <w:rsid w:val="00647103"/>
    <w:rsid w:val="00652471"/>
    <w:rsid w:val="006579D4"/>
    <w:rsid w:val="006600C6"/>
    <w:rsid w:val="00674E1D"/>
    <w:rsid w:val="00676FB2"/>
    <w:rsid w:val="006A4B8D"/>
    <w:rsid w:val="006B0604"/>
    <w:rsid w:val="006B3977"/>
    <w:rsid w:val="006C004D"/>
    <w:rsid w:val="006D2E5C"/>
    <w:rsid w:val="006D57C5"/>
    <w:rsid w:val="006F1EC6"/>
    <w:rsid w:val="00705D48"/>
    <w:rsid w:val="00706C0F"/>
    <w:rsid w:val="00722953"/>
    <w:rsid w:val="00737AD1"/>
    <w:rsid w:val="00774BFE"/>
    <w:rsid w:val="00786591"/>
    <w:rsid w:val="00787065"/>
    <w:rsid w:val="00790699"/>
    <w:rsid w:val="007B7A00"/>
    <w:rsid w:val="007C1013"/>
    <w:rsid w:val="007C606D"/>
    <w:rsid w:val="007D5278"/>
    <w:rsid w:val="007F29EE"/>
    <w:rsid w:val="008102DE"/>
    <w:rsid w:val="00817162"/>
    <w:rsid w:val="0082075C"/>
    <w:rsid w:val="00845E3A"/>
    <w:rsid w:val="00874C76"/>
    <w:rsid w:val="0087575F"/>
    <w:rsid w:val="00881135"/>
    <w:rsid w:val="008C3C02"/>
    <w:rsid w:val="00916022"/>
    <w:rsid w:val="009326C4"/>
    <w:rsid w:val="009346E1"/>
    <w:rsid w:val="00967286"/>
    <w:rsid w:val="00987F53"/>
    <w:rsid w:val="00992D4B"/>
    <w:rsid w:val="009A6277"/>
    <w:rsid w:val="00A127F0"/>
    <w:rsid w:val="00A246F2"/>
    <w:rsid w:val="00A2752F"/>
    <w:rsid w:val="00A31C69"/>
    <w:rsid w:val="00A334EE"/>
    <w:rsid w:val="00A46D3D"/>
    <w:rsid w:val="00A50642"/>
    <w:rsid w:val="00A62259"/>
    <w:rsid w:val="00A62874"/>
    <w:rsid w:val="00A93B7B"/>
    <w:rsid w:val="00AC09AD"/>
    <w:rsid w:val="00AD751F"/>
    <w:rsid w:val="00AD7743"/>
    <w:rsid w:val="00AE7B91"/>
    <w:rsid w:val="00B13162"/>
    <w:rsid w:val="00B17B7A"/>
    <w:rsid w:val="00B30DBC"/>
    <w:rsid w:val="00B367A3"/>
    <w:rsid w:val="00B477D6"/>
    <w:rsid w:val="00B657DF"/>
    <w:rsid w:val="00B67302"/>
    <w:rsid w:val="00B711F2"/>
    <w:rsid w:val="00B8125D"/>
    <w:rsid w:val="00BA1DED"/>
    <w:rsid w:val="00BA4898"/>
    <w:rsid w:val="00BE4A5D"/>
    <w:rsid w:val="00C00BFE"/>
    <w:rsid w:val="00C1373B"/>
    <w:rsid w:val="00C37304"/>
    <w:rsid w:val="00C53C22"/>
    <w:rsid w:val="00C76697"/>
    <w:rsid w:val="00CD6CB5"/>
    <w:rsid w:val="00CE5322"/>
    <w:rsid w:val="00CF0A37"/>
    <w:rsid w:val="00CF1161"/>
    <w:rsid w:val="00CF4BDA"/>
    <w:rsid w:val="00D1237A"/>
    <w:rsid w:val="00D41578"/>
    <w:rsid w:val="00D472DD"/>
    <w:rsid w:val="00D56291"/>
    <w:rsid w:val="00D849EB"/>
    <w:rsid w:val="00DB082C"/>
    <w:rsid w:val="00DD2880"/>
    <w:rsid w:val="00DD371E"/>
    <w:rsid w:val="00DE2241"/>
    <w:rsid w:val="00E00932"/>
    <w:rsid w:val="00E1315C"/>
    <w:rsid w:val="00E31069"/>
    <w:rsid w:val="00E5333C"/>
    <w:rsid w:val="00E5535D"/>
    <w:rsid w:val="00E6463B"/>
    <w:rsid w:val="00E7101A"/>
    <w:rsid w:val="00E8707C"/>
    <w:rsid w:val="00E907DE"/>
    <w:rsid w:val="00E95E9A"/>
    <w:rsid w:val="00EB0F33"/>
    <w:rsid w:val="00F128EF"/>
    <w:rsid w:val="00F31616"/>
    <w:rsid w:val="00F72F63"/>
    <w:rsid w:val="00F8000F"/>
    <w:rsid w:val="00F84FC0"/>
    <w:rsid w:val="00FA106F"/>
    <w:rsid w:val="00FD44E9"/>
    <w:rsid w:val="00FE218D"/>
    <w:rsid w:val="00FF5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660594"/>
  <w15:chartTrackingRefBased/>
  <w15:docId w15:val="{359BFF58-A0ED-4AB5-A59A-4F76695E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1"/>
        <w:szCs w:val="21"/>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231B6D"/>
    <w:pPr>
      <w:spacing w:after="120"/>
      <w:jc w:val="both"/>
    </w:pPr>
  </w:style>
  <w:style w:type="paragraph" w:styleId="Titre1">
    <w:name w:val="heading 1"/>
    <w:basedOn w:val="Normal"/>
    <w:next w:val="Normal"/>
    <w:link w:val="Titre1Car"/>
    <w:uiPriority w:val="2"/>
    <w:qFormat/>
    <w:rsid w:val="00231B6D"/>
    <w:pPr>
      <w:keepNext/>
      <w:keepLines/>
      <w:numPr>
        <w:numId w:val="9"/>
      </w:numPr>
      <w:spacing w:before="240"/>
      <w:ind w:left="737" w:hanging="737"/>
      <w:outlineLvl w:val="0"/>
    </w:pPr>
    <w:rPr>
      <w:rFonts w:eastAsiaTheme="majorEastAsia" w:cstheme="majorBidi"/>
      <w:b/>
      <w:color w:val="00A384"/>
      <w:sz w:val="28"/>
      <w:szCs w:val="32"/>
    </w:rPr>
  </w:style>
  <w:style w:type="paragraph" w:styleId="Titre2">
    <w:name w:val="heading 2"/>
    <w:basedOn w:val="Normal"/>
    <w:next w:val="Normal"/>
    <w:link w:val="Titre2Car"/>
    <w:uiPriority w:val="2"/>
    <w:unhideWhenUsed/>
    <w:qFormat/>
    <w:rsid w:val="00C37304"/>
    <w:pPr>
      <w:numPr>
        <w:ilvl w:val="1"/>
        <w:numId w:val="9"/>
      </w:numPr>
      <w:spacing w:before="120"/>
      <w:outlineLvl w:val="1"/>
    </w:pPr>
    <w:rPr>
      <w:b/>
      <w:color w:val="17375F"/>
      <w:sz w:val="24"/>
      <w:szCs w:val="26"/>
    </w:rPr>
  </w:style>
  <w:style w:type="paragraph" w:styleId="Titre3">
    <w:name w:val="heading 3"/>
    <w:basedOn w:val="Normal"/>
    <w:next w:val="Normal"/>
    <w:link w:val="Titre3Car"/>
    <w:uiPriority w:val="2"/>
    <w:unhideWhenUsed/>
    <w:qFormat/>
    <w:rsid w:val="000810F0"/>
    <w:pPr>
      <w:keepNext/>
      <w:keepLines/>
      <w:numPr>
        <w:ilvl w:val="2"/>
        <w:numId w:val="9"/>
      </w:numPr>
      <w:spacing w:before="240"/>
      <w:outlineLvl w:val="2"/>
    </w:pPr>
    <w:rPr>
      <w:rFonts w:eastAsiaTheme="majorEastAsia" w:cstheme="majorBidi"/>
      <w:b/>
      <w:i/>
      <w:color w:val="17375F"/>
      <w:sz w:val="22"/>
      <w:szCs w:val="24"/>
    </w:rPr>
  </w:style>
  <w:style w:type="paragraph" w:styleId="Titre4">
    <w:name w:val="heading 4"/>
    <w:basedOn w:val="Normal"/>
    <w:next w:val="Normal"/>
    <w:link w:val="Titre4Car"/>
    <w:uiPriority w:val="2"/>
    <w:unhideWhenUsed/>
    <w:qFormat/>
    <w:rsid w:val="000810F0"/>
    <w:pPr>
      <w:keepNext/>
      <w:keepLines/>
      <w:numPr>
        <w:ilvl w:val="3"/>
        <w:numId w:val="9"/>
      </w:numPr>
      <w:spacing w:before="240"/>
      <w:outlineLvl w:val="3"/>
    </w:pPr>
    <w:rPr>
      <w:rFonts w:eastAsiaTheme="majorEastAsia" w:cstheme="majorBidi"/>
      <w:b/>
      <w:i/>
      <w:iCs/>
      <w:color w:val="17375F"/>
      <w:u w:val="single"/>
    </w:rPr>
  </w:style>
  <w:style w:type="paragraph" w:styleId="Titre5">
    <w:name w:val="heading 5"/>
    <w:basedOn w:val="Normal"/>
    <w:next w:val="Normal"/>
    <w:link w:val="Titre5Car"/>
    <w:uiPriority w:val="2"/>
    <w:unhideWhenUsed/>
    <w:rsid w:val="00445ACC"/>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2"/>
    <w:semiHidden/>
    <w:unhideWhenUsed/>
    <w:rsid w:val="00CF1161"/>
    <w:pPr>
      <w:keepNext/>
      <w:keepLines/>
      <w:numPr>
        <w:ilvl w:val="5"/>
        <w:numId w:val="9"/>
      </w:numPr>
      <w:spacing w:before="40" w:after="0"/>
      <w:outlineLvl w:val="5"/>
    </w:pPr>
    <w:rPr>
      <w:rFonts w:ascii="Gill Sans" w:eastAsiaTheme="majorEastAsia" w:hAnsi="Gill Sans" w:cstheme="majorBidi"/>
      <w:color w:val="17375F"/>
    </w:rPr>
  </w:style>
  <w:style w:type="paragraph" w:styleId="Titre7">
    <w:name w:val="heading 7"/>
    <w:basedOn w:val="Normal"/>
    <w:next w:val="Normal"/>
    <w:link w:val="Titre7Car"/>
    <w:uiPriority w:val="2"/>
    <w:semiHidden/>
    <w:unhideWhenUsed/>
    <w:qFormat/>
    <w:rsid w:val="00445ACC"/>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2"/>
    <w:semiHidden/>
    <w:unhideWhenUsed/>
    <w:qFormat/>
    <w:rsid w:val="00445ACC"/>
    <w:pPr>
      <w:keepNext/>
      <w:keepLines/>
      <w:numPr>
        <w:ilvl w:val="7"/>
        <w:numId w:val="9"/>
      </w:numPr>
      <w:spacing w:before="40" w:after="0"/>
      <w:outlineLvl w:val="7"/>
    </w:pPr>
    <w:rPr>
      <w:rFonts w:asciiTheme="majorHAnsi" w:eastAsiaTheme="majorEastAsia" w:hAnsiTheme="majorHAnsi" w:cstheme="majorBidi"/>
      <w:color w:val="272727" w:themeColor="text1" w:themeTint="D8"/>
    </w:rPr>
  </w:style>
  <w:style w:type="paragraph" w:styleId="Titre9">
    <w:name w:val="heading 9"/>
    <w:basedOn w:val="Normal"/>
    <w:next w:val="Normal"/>
    <w:link w:val="Titre9Car"/>
    <w:uiPriority w:val="2"/>
    <w:semiHidden/>
    <w:unhideWhenUsed/>
    <w:qFormat/>
    <w:rsid w:val="00445ACC"/>
    <w:pPr>
      <w:keepNext/>
      <w:keepLines/>
      <w:numPr>
        <w:ilvl w:val="8"/>
        <w:numId w:val="9"/>
      </w:numPr>
      <w:spacing w:before="40" w:after="0"/>
      <w:outlineLvl w:val="8"/>
    </w:pPr>
    <w:rPr>
      <w:rFonts w:asciiTheme="majorHAnsi" w:eastAsiaTheme="majorEastAsia" w:hAnsiTheme="majorHAnsi" w:cstheme="majorBidi"/>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2953"/>
    <w:pPr>
      <w:tabs>
        <w:tab w:val="center" w:pos="4513"/>
        <w:tab w:val="right" w:pos="9026"/>
      </w:tabs>
      <w:spacing w:after="0" w:line="240" w:lineRule="auto"/>
    </w:pPr>
  </w:style>
  <w:style w:type="character" w:customStyle="1" w:styleId="En-tteCar">
    <w:name w:val="En-tête Car"/>
    <w:basedOn w:val="Policepardfaut"/>
    <w:link w:val="En-tte"/>
    <w:uiPriority w:val="99"/>
    <w:rsid w:val="00722953"/>
  </w:style>
  <w:style w:type="paragraph" w:styleId="Pieddepage">
    <w:name w:val="footer"/>
    <w:basedOn w:val="Normal"/>
    <w:link w:val="PieddepageCar"/>
    <w:uiPriority w:val="99"/>
    <w:unhideWhenUsed/>
    <w:rsid w:val="0072295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22953"/>
  </w:style>
  <w:style w:type="character" w:customStyle="1" w:styleId="Titre1Car">
    <w:name w:val="Titre 1 Car"/>
    <w:basedOn w:val="Policepardfaut"/>
    <w:link w:val="Titre1"/>
    <w:uiPriority w:val="2"/>
    <w:rsid w:val="00231B6D"/>
    <w:rPr>
      <w:rFonts w:eastAsiaTheme="majorEastAsia" w:cstheme="majorBidi"/>
      <w:b/>
      <w:color w:val="00A384"/>
      <w:sz w:val="28"/>
      <w:szCs w:val="32"/>
    </w:rPr>
  </w:style>
  <w:style w:type="paragraph" w:styleId="Textedebulles">
    <w:name w:val="Balloon Text"/>
    <w:basedOn w:val="Normal"/>
    <w:link w:val="TextedebullesCar"/>
    <w:uiPriority w:val="99"/>
    <w:semiHidden/>
    <w:unhideWhenUsed/>
    <w:rsid w:val="00E95E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5E9A"/>
    <w:rPr>
      <w:rFonts w:ascii="Segoe UI" w:hAnsi="Segoe UI" w:cs="Segoe UI"/>
      <w:sz w:val="18"/>
      <w:szCs w:val="18"/>
    </w:rPr>
  </w:style>
  <w:style w:type="character" w:customStyle="1" w:styleId="Titre2Car">
    <w:name w:val="Titre 2 Car"/>
    <w:basedOn w:val="Policepardfaut"/>
    <w:link w:val="Titre2"/>
    <w:uiPriority w:val="2"/>
    <w:rsid w:val="00C37304"/>
    <w:rPr>
      <w:b/>
      <w:color w:val="17375F"/>
      <w:sz w:val="24"/>
      <w:szCs w:val="26"/>
    </w:rPr>
  </w:style>
  <w:style w:type="paragraph" w:styleId="Sansinterligne">
    <w:name w:val="No Spacing"/>
    <w:uiPriority w:val="6"/>
    <w:rsid w:val="00E95E9A"/>
    <w:pPr>
      <w:spacing w:after="0" w:line="240" w:lineRule="auto"/>
    </w:pPr>
    <w:rPr>
      <w:sz w:val="24"/>
    </w:rPr>
  </w:style>
  <w:style w:type="character" w:customStyle="1" w:styleId="Titre3Car">
    <w:name w:val="Titre 3 Car"/>
    <w:basedOn w:val="Policepardfaut"/>
    <w:link w:val="Titre3"/>
    <w:uiPriority w:val="2"/>
    <w:rsid w:val="000810F0"/>
    <w:rPr>
      <w:rFonts w:eastAsiaTheme="majorEastAsia" w:cstheme="majorBidi"/>
      <w:b/>
      <w:i/>
      <w:color w:val="17375F"/>
      <w:sz w:val="22"/>
      <w:szCs w:val="24"/>
    </w:rPr>
  </w:style>
  <w:style w:type="character" w:customStyle="1" w:styleId="Titre4Car">
    <w:name w:val="Titre 4 Car"/>
    <w:basedOn w:val="Policepardfaut"/>
    <w:link w:val="Titre4"/>
    <w:uiPriority w:val="2"/>
    <w:rsid w:val="000810F0"/>
    <w:rPr>
      <w:rFonts w:eastAsiaTheme="majorEastAsia" w:cstheme="majorBidi"/>
      <w:b/>
      <w:i/>
      <w:iCs/>
      <w:color w:val="17375F"/>
      <w:u w:val="single"/>
    </w:rPr>
  </w:style>
  <w:style w:type="paragraph" w:styleId="Corpsdetexte2">
    <w:name w:val="Body Text 2"/>
    <w:basedOn w:val="Normal"/>
    <w:link w:val="Corpsdetexte2Car"/>
    <w:uiPriority w:val="7"/>
    <w:semiHidden/>
    <w:rsid w:val="009326C4"/>
    <w:pPr>
      <w:spacing w:after="0" w:line="240" w:lineRule="auto"/>
    </w:pPr>
    <w:rPr>
      <w:rFonts w:ascii="Times New Roman" w:eastAsia="Times New Roman" w:hAnsi="Times New Roman" w:cs="Times New Roman"/>
      <w:sz w:val="24"/>
      <w:szCs w:val="20"/>
      <w:lang w:val="nl-NL" w:eastAsia="nl-NL"/>
    </w:rPr>
  </w:style>
  <w:style w:type="character" w:customStyle="1" w:styleId="Corpsdetexte2Car">
    <w:name w:val="Corps de texte 2 Car"/>
    <w:basedOn w:val="Policepardfaut"/>
    <w:link w:val="Corpsdetexte2"/>
    <w:uiPriority w:val="7"/>
    <w:semiHidden/>
    <w:rsid w:val="007F29EE"/>
    <w:rPr>
      <w:rFonts w:ascii="Times New Roman" w:eastAsia="Times New Roman" w:hAnsi="Times New Roman" w:cs="Times New Roman"/>
      <w:sz w:val="24"/>
      <w:szCs w:val="20"/>
      <w:lang w:val="nl-NL" w:eastAsia="nl-NL"/>
    </w:rPr>
  </w:style>
  <w:style w:type="paragraph" w:styleId="Textebrut">
    <w:name w:val="Plain Text"/>
    <w:basedOn w:val="Normal"/>
    <w:link w:val="TextebrutCar"/>
    <w:uiPriority w:val="99"/>
    <w:unhideWhenUsed/>
    <w:rsid w:val="009326C4"/>
    <w:pPr>
      <w:spacing w:after="0" w:line="240" w:lineRule="auto"/>
    </w:pPr>
    <w:rPr>
      <w:rFonts w:ascii="Calibri" w:eastAsia="Calibri" w:hAnsi="Calibri" w:cs="Consolas"/>
      <w:lang w:val="nl-NL"/>
    </w:rPr>
  </w:style>
  <w:style w:type="character" w:customStyle="1" w:styleId="TextebrutCar">
    <w:name w:val="Texte brut Car"/>
    <w:basedOn w:val="Policepardfaut"/>
    <w:link w:val="Textebrut"/>
    <w:uiPriority w:val="99"/>
    <w:rsid w:val="009326C4"/>
    <w:rPr>
      <w:rFonts w:ascii="Calibri" w:eastAsia="Calibri" w:hAnsi="Calibri" w:cs="Consolas"/>
      <w:szCs w:val="21"/>
      <w:lang w:val="nl-NL"/>
    </w:rPr>
  </w:style>
  <w:style w:type="paragraph" w:styleId="Paragraphedeliste">
    <w:name w:val="List Paragraph"/>
    <w:basedOn w:val="Normal"/>
    <w:uiPriority w:val="17"/>
    <w:qFormat/>
    <w:rsid w:val="00674E1D"/>
    <w:pPr>
      <w:numPr>
        <w:numId w:val="14"/>
      </w:numPr>
      <w:ind w:left="641" w:hanging="357"/>
      <w:contextualSpacing/>
    </w:pPr>
  </w:style>
  <w:style w:type="character" w:styleId="Lienhypertexte">
    <w:name w:val="Hyperlink"/>
    <w:basedOn w:val="Policepardfaut"/>
    <w:uiPriority w:val="99"/>
    <w:unhideWhenUsed/>
    <w:rsid w:val="00AC09AD"/>
    <w:rPr>
      <w:color w:val="0563C1" w:themeColor="hyperlink"/>
      <w:u w:val="single"/>
    </w:rPr>
  </w:style>
  <w:style w:type="character" w:styleId="Mentionnonrsolue">
    <w:name w:val="Unresolved Mention"/>
    <w:basedOn w:val="Policepardfaut"/>
    <w:uiPriority w:val="99"/>
    <w:semiHidden/>
    <w:unhideWhenUsed/>
    <w:rsid w:val="00AC09AD"/>
    <w:rPr>
      <w:color w:val="605E5C"/>
      <w:shd w:val="clear" w:color="auto" w:fill="E1DFDD"/>
    </w:rPr>
  </w:style>
  <w:style w:type="paragraph" w:styleId="En-ttedetabledesmatires">
    <w:name w:val="TOC Heading"/>
    <w:basedOn w:val="Titre1"/>
    <w:next w:val="Normal"/>
    <w:uiPriority w:val="39"/>
    <w:unhideWhenUsed/>
    <w:rsid w:val="00647103"/>
    <w:pPr>
      <w:numPr>
        <w:numId w:val="0"/>
      </w:numPr>
      <w:outlineLvl w:val="9"/>
    </w:pPr>
    <w:rPr>
      <w:color w:val="2F5496" w:themeColor="accent1" w:themeShade="BF"/>
      <w:sz w:val="32"/>
      <w:lang w:val="en-US"/>
    </w:rPr>
  </w:style>
  <w:style w:type="paragraph" w:styleId="TM1">
    <w:name w:val="toc 1"/>
    <w:basedOn w:val="Normal"/>
    <w:next w:val="Normal"/>
    <w:autoRedefine/>
    <w:uiPriority w:val="39"/>
    <w:unhideWhenUsed/>
    <w:rsid w:val="009A6277"/>
    <w:pPr>
      <w:spacing w:after="100"/>
    </w:pPr>
  </w:style>
  <w:style w:type="paragraph" w:styleId="TM2">
    <w:name w:val="toc 2"/>
    <w:basedOn w:val="Normal"/>
    <w:next w:val="Normal"/>
    <w:autoRedefine/>
    <w:uiPriority w:val="39"/>
    <w:unhideWhenUsed/>
    <w:rsid w:val="009A6277"/>
    <w:pPr>
      <w:spacing w:after="100"/>
      <w:ind w:left="210"/>
    </w:pPr>
  </w:style>
  <w:style w:type="paragraph" w:styleId="TM3">
    <w:name w:val="toc 3"/>
    <w:basedOn w:val="Normal"/>
    <w:next w:val="Normal"/>
    <w:autoRedefine/>
    <w:uiPriority w:val="39"/>
    <w:unhideWhenUsed/>
    <w:rsid w:val="009A6277"/>
    <w:pPr>
      <w:spacing w:after="100"/>
      <w:ind w:left="420"/>
    </w:pPr>
  </w:style>
  <w:style w:type="numbering" w:customStyle="1" w:styleId="NumberedHeadingList">
    <w:name w:val="Numbered Heading List"/>
    <w:uiPriority w:val="99"/>
    <w:rsid w:val="00445ACC"/>
    <w:pPr>
      <w:numPr>
        <w:numId w:val="8"/>
      </w:numPr>
    </w:pPr>
  </w:style>
  <w:style w:type="paragraph" w:styleId="Titre">
    <w:name w:val="Title"/>
    <w:basedOn w:val="Normal"/>
    <w:next w:val="Normal"/>
    <w:link w:val="TitreCar"/>
    <w:uiPriority w:val="1"/>
    <w:qFormat/>
    <w:rsid w:val="003C1EE2"/>
    <w:pPr>
      <w:spacing w:before="240" w:line="240" w:lineRule="auto"/>
      <w:contextualSpacing/>
    </w:pPr>
    <w:rPr>
      <w:rFonts w:eastAsiaTheme="majorEastAsia" w:cstheme="majorBidi"/>
      <w:b/>
      <w:color w:val="17375F"/>
      <w:spacing w:val="-10"/>
      <w:kern w:val="28"/>
      <w:sz w:val="36"/>
      <w:szCs w:val="56"/>
    </w:rPr>
  </w:style>
  <w:style w:type="character" w:customStyle="1" w:styleId="Titre5Car">
    <w:name w:val="Titre 5 Car"/>
    <w:basedOn w:val="Policepardfaut"/>
    <w:link w:val="Titre5"/>
    <w:uiPriority w:val="2"/>
    <w:rsid w:val="007F29E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2"/>
    <w:semiHidden/>
    <w:rsid w:val="007F29EE"/>
    <w:rPr>
      <w:rFonts w:ascii="Gill Sans" w:eastAsiaTheme="majorEastAsia" w:hAnsi="Gill Sans" w:cstheme="majorBidi"/>
      <w:color w:val="17375F"/>
    </w:rPr>
  </w:style>
  <w:style w:type="character" w:customStyle="1" w:styleId="Titre7Car">
    <w:name w:val="Titre 7 Car"/>
    <w:basedOn w:val="Policepardfaut"/>
    <w:link w:val="Titre7"/>
    <w:uiPriority w:val="2"/>
    <w:semiHidden/>
    <w:rsid w:val="007F29E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2"/>
    <w:semiHidden/>
    <w:rsid w:val="007F29EE"/>
    <w:rPr>
      <w:rFonts w:asciiTheme="majorHAnsi" w:eastAsiaTheme="majorEastAsia" w:hAnsiTheme="majorHAnsi" w:cstheme="majorBidi"/>
      <w:color w:val="272727" w:themeColor="text1" w:themeTint="D8"/>
    </w:rPr>
  </w:style>
  <w:style w:type="character" w:customStyle="1" w:styleId="Titre9Car">
    <w:name w:val="Titre 9 Car"/>
    <w:basedOn w:val="Policepardfaut"/>
    <w:link w:val="Titre9"/>
    <w:uiPriority w:val="2"/>
    <w:semiHidden/>
    <w:rsid w:val="007F29EE"/>
    <w:rPr>
      <w:rFonts w:asciiTheme="majorHAnsi" w:eastAsiaTheme="majorEastAsia" w:hAnsiTheme="majorHAnsi" w:cstheme="majorBidi"/>
      <w:i/>
      <w:iCs/>
      <w:color w:val="272727" w:themeColor="text1" w:themeTint="D8"/>
    </w:rPr>
  </w:style>
  <w:style w:type="character" w:customStyle="1" w:styleId="TitreCar">
    <w:name w:val="Titre Car"/>
    <w:basedOn w:val="Policepardfaut"/>
    <w:link w:val="Titre"/>
    <w:uiPriority w:val="1"/>
    <w:rsid w:val="003C1EE2"/>
    <w:rPr>
      <w:rFonts w:eastAsiaTheme="majorEastAsia" w:cstheme="majorBidi"/>
      <w:b/>
      <w:color w:val="17375F"/>
      <w:spacing w:val="-10"/>
      <w:kern w:val="28"/>
      <w:sz w:val="36"/>
      <w:szCs w:val="56"/>
    </w:rPr>
  </w:style>
  <w:style w:type="paragraph" w:styleId="Sous-titre">
    <w:name w:val="Subtitle"/>
    <w:basedOn w:val="Normal"/>
    <w:next w:val="Normal"/>
    <w:link w:val="Sous-titreCar"/>
    <w:uiPriority w:val="11"/>
    <w:rsid w:val="00CF1161"/>
    <w:pPr>
      <w:numPr>
        <w:ilvl w:val="1"/>
      </w:numPr>
      <w:spacing w:after="160"/>
    </w:pPr>
    <w:rPr>
      <w:rFonts w:eastAsiaTheme="minorEastAsia"/>
      <w:color w:val="00A384"/>
      <w:spacing w:val="15"/>
      <w:sz w:val="22"/>
    </w:rPr>
  </w:style>
  <w:style w:type="character" w:customStyle="1" w:styleId="Sous-titreCar">
    <w:name w:val="Sous-titre Car"/>
    <w:basedOn w:val="Policepardfaut"/>
    <w:link w:val="Sous-titre"/>
    <w:uiPriority w:val="11"/>
    <w:rsid w:val="00CF1161"/>
    <w:rPr>
      <w:rFonts w:ascii="Gill Sans MT" w:eastAsiaTheme="minorEastAsia" w:hAnsi="Gill Sans MT"/>
      <w:color w:val="00A384"/>
      <w:spacing w:val="15"/>
    </w:rPr>
  </w:style>
  <w:style w:type="character" w:styleId="lev">
    <w:name w:val="Strong"/>
    <w:basedOn w:val="Policepardfaut"/>
    <w:uiPriority w:val="15"/>
    <w:qFormat/>
    <w:rsid w:val="00467E01"/>
    <w:rPr>
      <w:rFonts w:ascii="Gill Sans MT" w:hAnsi="Gill Sans MT"/>
      <w:b/>
      <w:bCs/>
      <w:color w:val="00A384"/>
      <w:sz w:val="21"/>
    </w:rPr>
  </w:style>
  <w:style w:type="paragraph" w:styleId="Citation">
    <w:name w:val="Quote"/>
    <w:basedOn w:val="Normal"/>
    <w:next w:val="Normal"/>
    <w:link w:val="CitationCar"/>
    <w:uiPriority w:val="29"/>
    <w:qFormat/>
    <w:rsid w:val="00674E1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74E1D"/>
    <w:rPr>
      <w:i/>
      <w:iCs/>
      <w:color w:val="404040" w:themeColor="text1" w:themeTint="BF"/>
    </w:rPr>
  </w:style>
  <w:style w:type="paragraph" w:customStyle="1" w:styleId="ArrowList">
    <w:name w:val="Arrow List"/>
    <w:basedOn w:val="Paragraphedeliste"/>
    <w:uiPriority w:val="18"/>
    <w:qFormat/>
    <w:rsid w:val="00674E1D"/>
    <w:pPr>
      <w:numPr>
        <w:numId w:val="15"/>
      </w:numPr>
      <w:ind w:left="64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99702">
      <w:bodyDiv w:val="1"/>
      <w:marLeft w:val="0"/>
      <w:marRight w:val="0"/>
      <w:marTop w:val="0"/>
      <w:marBottom w:val="0"/>
      <w:divBdr>
        <w:top w:val="none" w:sz="0" w:space="0" w:color="auto"/>
        <w:left w:val="none" w:sz="0" w:space="0" w:color="auto"/>
        <w:bottom w:val="none" w:sz="0" w:space="0" w:color="auto"/>
        <w:right w:val="none" w:sz="0" w:space="0" w:color="auto"/>
      </w:divBdr>
    </w:div>
    <w:div w:id="478689927">
      <w:bodyDiv w:val="1"/>
      <w:marLeft w:val="0"/>
      <w:marRight w:val="0"/>
      <w:marTop w:val="0"/>
      <w:marBottom w:val="0"/>
      <w:divBdr>
        <w:top w:val="none" w:sz="0" w:space="0" w:color="auto"/>
        <w:left w:val="none" w:sz="0" w:space="0" w:color="auto"/>
        <w:bottom w:val="none" w:sz="0" w:space="0" w:color="auto"/>
        <w:right w:val="none" w:sz="0" w:space="0" w:color="auto"/>
      </w:divBdr>
    </w:div>
    <w:div w:id="670068143">
      <w:bodyDiv w:val="1"/>
      <w:marLeft w:val="0"/>
      <w:marRight w:val="0"/>
      <w:marTop w:val="0"/>
      <w:marBottom w:val="0"/>
      <w:divBdr>
        <w:top w:val="none" w:sz="0" w:space="0" w:color="auto"/>
        <w:left w:val="none" w:sz="0" w:space="0" w:color="auto"/>
        <w:bottom w:val="none" w:sz="0" w:space="0" w:color="auto"/>
        <w:right w:val="none" w:sz="0" w:space="0" w:color="auto"/>
      </w:divBdr>
    </w:div>
    <w:div w:id="908274066">
      <w:bodyDiv w:val="1"/>
      <w:marLeft w:val="0"/>
      <w:marRight w:val="0"/>
      <w:marTop w:val="0"/>
      <w:marBottom w:val="0"/>
      <w:divBdr>
        <w:top w:val="none" w:sz="0" w:space="0" w:color="auto"/>
        <w:left w:val="none" w:sz="0" w:space="0" w:color="auto"/>
        <w:bottom w:val="none" w:sz="0" w:space="0" w:color="auto"/>
        <w:right w:val="none" w:sz="0" w:space="0" w:color="auto"/>
      </w:divBdr>
    </w:div>
    <w:div w:id="1414159762">
      <w:bodyDiv w:val="1"/>
      <w:marLeft w:val="0"/>
      <w:marRight w:val="0"/>
      <w:marTop w:val="0"/>
      <w:marBottom w:val="0"/>
      <w:divBdr>
        <w:top w:val="none" w:sz="0" w:space="0" w:color="auto"/>
        <w:left w:val="none" w:sz="0" w:space="0" w:color="auto"/>
        <w:bottom w:val="none" w:sz="0" w:space="0" w:color="auto"/>
        <w:right w:val="none" w:sz="0" w:space="0" w:color="auto"/>
      </w:divBdr>
    </w:div>
    <w:div w:id="1571423169">
      <w:bodyDiv w:val="1"/>
      <w:marLeft w:val="0"/>
      <w:marRight w:val="0"/>
      <w:marTop w:val="0"/>
      <w:marBottom w:val="0"/>
      <w:divBdr>
        <w:top w:val="none" w:sz="0" w:space="0" w:color="auto"/>
        <w:left w:val="none" w:sz="0" w:space="0" w:color="auto"/>
        <w:bottom w:val="none" w:sz="0" w:space="0" w:color="auto"/>
        <w:right w:val="none" w:sz="0" w:space="0" w:color="auto"/>
      </w:divBdr>
    </w:div>
    <w:div w:id="1762556781">
      <w:bodyDiv w:val="1"/>
      <w:marLeft w:val="0"/>
      <w:marRight w:val="0"/>
      <w:marTop w:val="0"/>
      <w:marBottom w:val="0"/>
      <w:divBdr>
        <w:top w:val="none" w:sz="0" w:space="0" w:color="auto"/>
        <w:left w:val="none" w:sz="0" w:space="0" w:color="auto"/>
        <w:bottom w:val="none" w:sz="0" w:space="0" w:color="auto"/>
        <w:right w:val="none" w:sz="0" w:space="0" w:color="auto"/>
      </w:divBdr>
    </w:div>
    <w:div w:id="1870793491">
      <w:bodyDiv w:val="1"/>
      <w:marLeft w:val="0"/>
      <w:marRight w:val="0"/>
      <w:marTop w:val="0"/>
      <w:marBottom w:val="0"/>
      <w:divBdr>
        <w:top w:val="none" w:sz="0" w:space="0" w:color="auto"/>
        <w:left w:val="none" w:sz="0" w:space="0" w:color="auto"/>
        <w:bottom w:val="none" w:sz="0" w:space="0" w:color="auto"/>
        <w:right w:val="none" w:sz="0" w:space="0" w:color="auto"/>
      </w:divBdr>
    </w:div>
    <w:div w:id="2043742171">
      <w:bodyDiv w:val="1"/>
      <w:marLeft w:val="0"/>
      <w:marRight w:val="0"/>
      <w:marTop w:val="0"/>
      <w:marBottom w:val="0"/>
      <w:divBdr>
        <w:top w:val="none" w:sz="0" w:space="0" w:color="auto"/>
        <w:left w:val="none" w:sz="0" w:space="0" w:color="auto"/>
        <w:bottom w:val="none" w:sz="0" w:space="0" w:color="auto"/>
        <w:right w:val="none" w:sz="0" w:space="0" w:color="auto"/>
      </w:divBdr>
    </w:div>
    <w:div w:id="20773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solutions.fr@duomed.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uom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uomedgroup.sharepoint.com/sites/Templates/DuomedGroup/France%20Solu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014C0917B468FF7C9CDBF332E56" ma:contentTypeVersion="5" ma:contentTypeDescription="Create a new document." ma:contentTypeScope="" ma:versionID="7e24215d37a029fab8691acf7c6ac8a7">
  <xsd:schema xmlns:xsd="http://www.w3.org/2001/XMLSchema" xmlns:xs="http://www.w3.org/2001/XMLSchema" xmlns:p="http://schemas.microsoft.com/office/2006/metadata/properties" xmlns:ns2="91ffaa0d-e0c0-4524-a8b6-d5d69c119272" targetNamespace="http://schemas.microsoft.com/office/2006/metadata/properties" ma:root="true" ma:fieldsID="9f271084206bfa5eae6da2093f6c28b4" ns2:_="">
    <xsd:import namespace="91ffaa0d-e0c0-4524-a8b6-d5d69c1192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faa0d-e0c0-4524-a8b6-d5d69c119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B6E03-469E-4CDF-B06A-173F80338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faa0d-e0c0-4524-a8b6-d5d69c119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E5574-6B59-4D5C-AE62-502873C7FEAE}">
  <ds:schemaRefs>
    <ds:schemaRef ds:uri="http://schemas.openxmlformats.org/officeDocument/2006/bibliography"/>
  </ds:schemaRefs>
</ds:datastoreItem>
</file>

<file path=customXml/itemProps3.xml><?xml version="1.0" encoding="utf-8"?>
<ds:datastoreItem xmlns:ds="http://schemas.openxmlformats.org/officeDocument/2006/customXml" ds:itemID="{4C9278B8-C928-486E-901C-907B81BD9C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76E1D2-148D-45F6-B783-82E29D352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France%20Solutions.dotx</Template>
  <TotalTime>0</TotalTime>
  <Pages>3</Pages>
  <Words>1441</Words>
  <Characters>7581</Characters>
  <Application>Microsoft Office Word</Application>
  <DocSecurity>0</DocSecurity>
  <Lines>176</Lines>
  <Paragraphs>99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Partagé n°1</dc:creator>
  <cp:keywords/>
  <dc:description/>
  <cp:lastModifiedBy>Mathieu Gsegner</cp:lastModifiedBy>
  <cp:revision>14</cp:revision>
  <cp:lastPrinted>2019-10-24T07:51:00Z</cp:lastPrinted>
  <dcterms:created xsi:type="dcterms:W3CDTF">2024-09-17T15:06:00Z</dcterms:created>
  <dcterms:modified xsi:type="dcterms:W3CDTF">2024-09-17T15:46:00Z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0x010100482A4014C0917B468FF7C9CDBF332E56</vt:lpwstr>
  </property>
  <property fmtid="{D5CDD505-2E9C-101B-9397-08002B2CF9AE}" pid="3" name="_dlc_DocIdItemGuid">
    <vt:lpwstr>08452716-4dce-4126-bd4f-188b0793b37b</vt:lpwstr>
  </property>
  <property fmtid="{D5CDD505-2E9C-101B-9397-08002B2CF9AE}" pid="4" name="MediaServiceImageTags">
    <vt:lpwstr/>
  </property>
</Properties>
</file>